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5F4" w:rsidP="001734A6" w:rsidRDefault="006F35F4" w14:paraId="4A11A7AD" w14:textId="77777777">
      <w:pPr>
        <w:tabs>
          <w:tab w:val="left" w:pos="1395"/>
        </w:tabs>
        <w:rPr>
          <w:rFonts w:ascii="Arial" w:hAnsi="Arial"/>
          <w:b/>
          <w:sz w:val="72"/>
        </w:rPr>
      </w:pPr>
    </w:p>
    <w:p w:rsidRPr="00874D54" w:rsidR="006F35F4" w:rsidP="006F35F4" w:rsidRDefault="001734A6" w14:paraId="225A7C41" w14:textId="77777777">
      <w:pPr>
        <w:autoSpaceDE w:val="0"/>
        <w:autoSpaceDN w:val="0"/>
        <w:adjustRightInd w:val="0"/>
        <w:rPr>
          <w:rFonts w:ascii="Arial" w:hAnsi="Arial" w:cs="Arial"/>
          <w:color w:val="000000"/>
          <w:sz w:val="24"/>
          <w:szCs w:val="24"/>
        </w:rPr>
      </w:pPr>
      <w:r w:rsidRPr="006F35F4">
        <w:rPr>
          <w:noProof/>
          <w:sz w:val="18"/>
        </w:rPr>
        <w:pict w14:anchorId="1DED185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margin-left:129.6pt;margin-top:14.95pt;width:115.45pt;height:116pt;z-index:-251659264;visibility:visible;mso-position-horizontal-relative:margin" alt="logo" wrapcoords="-140 0 -140 21461 21600 21461 21600 0 -140 0" o:spid="_x0000_s1028" type="#_x0000_t75">
            <v:imagedata o:title="logo" r:id="rId10"/>
            <w10:wrap type="tight" anchorx="margin"/>
          </v:shape>
        </w:pict>
      </w:r>
      <w:r>
        <w:rPr>
          <w:noProof/>
        </w:rPr>
        <w:pict w14:anchorId="2BCBB200">
          <v:shape id="_x0000_s1031" style="position:absolute;margin-left:247.05pt;margin-top:9pt;width:127.75pt;height:127.75pt;z-index:-251658240;visibility:visible" alt="Logo" wrapcoords="10224 360 9072 432 5976 1224 5976 1512 5544 1728 4176 2664 2952 3816 2088 4968 1368 6120 864 7272 576 8424 360 9576 360 11880 504 13032 792 14184 1224 15336 1800 16488 2664 17640 3744 18792 5328 19944 5400 20088 7992 21096 8280 21168 9792 21384 10224 21384 11592 21384 12024 21384 13536 21168 13824 21096 16416 20088 16488 19944 18072 18792 19152 17640 20016 16488 20592 15336 21024 14184 21312 13032 21528 11880 21456 9576 21240 8424 20952 7272 20448 6120 19728 4968 18864 3816 17640 2664 16272 1728 15840 1512 15912 1224 12816 432 11592 360 10224 360" type="#_x0000_t75">
            <v:imagedata o:title="Logo" r:id="rId11"/>
            <w10:wrap type="tight"/>
          </v:shape>
        </w:pict>
      </w:r>
    </w:p>
    <w:tbl>
      <w:tblPr>
        <w:tblW w:w="0" w:type="auto"/>
        <w:jc w:val="center"/>
        <w:tblBorders>
          <w:top w:val="nil"/>
          <w:left w:val="nil"/>
          <w:bottom w:val="nil"/>
          <w:right w:val="nil"/>
        </w:tblBorders>
        <w:tblLayout w:type="fixed"/>
        <w:tblLook w:val="0000" w:firstRow="0" w:lastRow="0" w:firstColumn="0" w:lastColumn="0" w:noHBand="0" w:noVBand="0"/>
      </w:tblPr>
      <w:tblGrid>
        <w:gridCol w:w="8703"/>
      </w:tblGrid>
      <w:tr w:rsidRPr="00874D54" w:rsidR="006F35F4" w:rsidTr="000F4B12" w14:paraId="10D124B2" w14:textId="77777777">
        <w:trPr>
          <w:trHeight w:val="2064"/>
          <w:jc w:val="center"/>
        </w:trPr>
        <w:tc>
          <w:tcPr>
            <w:tcW w:w="8703" w:type="dxa"/>
          </w:tcPr>
          <w:p w:rsidR="006F35F4" w:rsidP="001734A6" w:rsidRDefault="006F35F4" w14:paraId="045D8C61" w14:textId="77777777">
            <w:pPr>
              <w:autoSpaceDE w:val="0"/>
              <w:autoSpaceDN w:val="0"/>
              <w:adjustRightInd w:val="0"/>
              <w:rPr>
                <w:rFonts w:ascii="Arial" w:hAnsi="Arial" w:cs="Arial"/>
                <w:color w:val="000000"/>
                <w:sz w:val="44"/>
                <w:szCs w:val="44"/>
              </w:rPr>
            </w:pPr>
          </w:p>
          <w:p w:rsidR="006F35F4" w:rsidP="000F4B12" w:rsidRDefault="006F35F4" w14:paraId="13DF12A6" w14:textId="77777777">
            <w:pPr>
              <w:autoSpaceDE w:val="0"/>
              <w:autoSpaceDN w:val="0"/>
              <w:adjustRightInd w:val="0"/>
              <w:jc w:val="center"/>
              <w:rPr>
                <w:rFonts w:ascii="Arial" w:hAnsi="Arial" w:cs="Arial"/>
                <w:color w:val="000000"/>
                <w:sz w:val="44"/>
                <w:szCs w:val="44"/>
              </w:rPr>
            </w:pPr>
          </w:p>
          <w:p w:rsidR="006F35F4" w:rsidP="000F4B12" w:rsidRDefault="006F35F4" w14:paraId="6FDB20A0" w14:textId="77777777">
            <w:pPr>
              <w:autoSpaceDE w:val="0"/>
              <w:autoSpaceDN w:val="0"/>
              <w:adjustRightInd w:val="0"/>
              <w:jc w:val="center"/>
              <w:rPr>
                <w:rFonts w:ascii="Arial" w:hAnsi="Arial" w:cs="Arial"/>
                <w:color w:val="000000"/>
                <w:sz w:val="44"/>
                <w:szCs w:val="44"/>
              </w:rPr>
            </w:pPr>
          </w:p>
          <w:p w:rsidRPr="001734A6" w:rsidR="001734A6" w:rsidP="001734A6" w:rsidRDefault="001734A6" w14:paraId="447F8E6A" w14:textId="77777777">
            <w:pPr>
              <w:spacing w:after="160" w:line="259" w:lineRule="auto"/>
              <w:jc w:val="center"/>
              <w:rPr>
                <w:rFonts w:ascii="Calibri" w:hAnsi="Calibri" w:eastAsia="Calibri"/>
                <w:sz w:val="36"/>
                <w:szCs w:val="22"/>
                <w:lang w:eastAsia="en-US"/>
              </w:rPr>
            </w:pPr>
            <w:r w:rsidRPr="001734A6">
              <w:rPr>
                <w:rFonts w:ascii="Calibri" w:hAnsi="Calibri" w:eastAsia="Calibri"/>
                <w:sz w:val="36"/>
                <w:szCs w:val="22"/>
                <w:lang w:eastAsia="en-US"/>
              </w:rPr>
              <w:t>This policy belongs to</w:t>
            </w:r>
          </w:p>
          <w:p w:rsidRPr="001734A6" w:rsidR="001734A6" w:rsidP="001734A6" w:rsidRDefault="001734A6" w14:paraId="6C874EBF" w14:textId="77777777">
            <w:pPr>
              <w:spacing w:after="161" w:line="259" w:lineRule="auto"/>
              <w:ind w:right="685"/>
              <w:jc w:val="right"/>
              <w:rPr>
                <w:rFonts w:ascii="Arial" w:hAnsi="Arial" w:eastAsia="Arial" w:cs="Arial"/>
                <w:color w:val="000000"/>
                <w:sz w:val="22"/>
                <w:szCs w:val="22"/>
              </w:rPr>
            </w:pPr>
            <w:r w:rsidRPr="001734A6">
              <w:rPr>
                <w:rFonts w:ascii="Calibri" w:hAnsi="Calibri" w:eastAsia="Calibri" w:cs="Calibri"/>
                <w:b/>
                <w:color w:val="000000"/>
                <w:sz w:val="56"/>
                <w:szCs w:val="22"/>
              </w:rPr>
              <w:t xml:space="preserve">Tibberton CE Primary School </w:t>
            </w:r>
            <w:r>
              <w:rPr>
                <w:rFonts w:ascii="Calibri" w:hAnsi="Calibri" w:eastAsia="Calibri" w:cs="Calibri"/>
                <w:b/>
                <w:color w:val="000000"/>
                <w:sz w:val="56"/>
                <w:szCs w:val="22"/>
              </w:rPr>
              <w:t>&amp;</w:t>
            </w:r>
            <w:r w:rsidRPr="001734A6">
              <w:rPr>
                <w:rFonts w:ascii="Calibri" w:hAnsi="Calibri" w:eastAsia="Calibri" w:cs="Calibri"/>
                <w:b/>
                <w:color w:val="000000"/>
                <w:sz w:val="56"/>
                <w:szCs w:val="22"/>
              </w:rPr>
              <w:t xml:space="preserve"> </w:t>
            </w:r>
          </w:p>
          <w:p w:rsidRPr="001734A6" w:rsidR="001734A6" w:rsidP="001734A6" w:rsidRDefault="001734A6" w14:paraId="1DE4F837" w14:textId="77777777">
            <w:pPr>
              <w:spacing w:after="137" w:line="259" w:lineRule="auto"/>
              <w:ind w:left="429" w:right="337" w:hanging="10"/>
              <w:jc w:val="center"/>
              <w:rPr>
                <w:rFonts w:ascii="Arial" w:hAnsi="Arial" w:eastAsia="Arial" w:cs="Arial"/>
                <w:color w:val="000000"/>
                <w:sz w:val="22"/>
                <w:szCs w:val="22"/>
              </w:rPr>
            </w:pPr>
            <w:r w:rsidRPr="001734A6">
              <w:rPr>
                <w:rFonts w:ascii="Calibri" w:hAnsi="Calibri" w:eastAsia="Calibri" w:cs="Calibri"/>
                <w:b/>
                <w:color w:val="000000"/>
                <w:sz w:val="56"/>
                <w:szCs w:val="22"/>
              </w:rPr>
              <w:t>St Lawrence CE Primary School Federation</w:t>
            </w:r>
            <w:r w:rsidRPr="001734A6">
              <w:rPr>
                <w:rFonts w:ascii="Calibri" w:hAnsi="Calibri" w:eastAsia="Calibri" w:cs="Calibri"/>
                <w:color w:val="000000"/>
                <w:sz w:val="24"/>
                <w:szCs w:val="22"/>
              </w:rPr>
              <w:t xml:space="preserve"> </w:t>
            </w:r>
          </w:p>
          <w:p w:rsidRPr="001734A6" w:rsidR="001734A6" w:rsidP="001734A6" w:rsidRDefault="001734A6" w14:paraId="74130F26" w14:textId="77777777">
            <w:pPr>
              <w:spacing w:after="160" w:line="259" w:lineRule="auto"/>
              <w:jc w:val="center"/>
              <w:rPr>
                <w:rFonts w:ascii="Calibri" w:hAnsi="Calibri" w:eastAsia="Calibri"/>
                <w:sz w:val="24"/>
                <w:szCs w:val="22"/>
                <w:lang w:eastAsia="en-US"/>
              </w:rPr>
            </w:pPr>
          </w:p>
          <w:p w:rsidRPr="001734A6" w:rsidR="001734A6" w:rsidP="001734A6" w:rsidRDefault="001734A6" w14:paraId="1A39155A" w14:textId="77777777">
            <w:pPr>
              <w:spacing w:after="160" w:line="259" w:lineRule="auto"/>
              <w:jc w:val="center"/>
              <w:rPr>
                <w:rFonts w:ascii="Calibri" w:hAnsi="Calibri" w:eastAsia="Calibri"/>
                <w:sz w:val="24"/>
                <w:szCs w:val="22"/>
                <w:lang w:eastAsia="en-US"/>
              </w:rPr>
            </w:pPr>
          </w:p>
          <w:p w:rsidRPr="001734A6" w:rsidR="001734A6" w:rsidP="001734A6" w:rsidRDefault="001734A6" w14:paraId="1AF4CA94" w14:textId="77777777">
            <w:pPr>
              <w:spacing w:after="160" w:line="259" w:lineRule="auto"/>
              <w:jc w:val="center"/>
              <w:rPr>
                <w:rFonts w:ascii="Calibri" w:hAnsi="Calibri" w:eastAsia="Calibri"/>
                <w:sz w:val="24"/>
                <w:szCs w:val="22"/>
                <w:lang w:eastAsia="en-US"/>
              </w:rPr>
            </w:pPr>
          </w:p>
          <w:p w:rsidRPr="001734A6" w:rsidR="001734A6" w:rsidP="001734A6" w:rsidRDefault="001734A6" w14:paraId="3C0C620A" w14:textId="77777777">
            <w:pPr>
              <w:spacing w:after="160" w:line="259" w:lineRule="auto"/>
              <w:jc w:val="center"/>
              <w:rPr>
                <w:rFonts w:ascii="Calibri" w:hAnsi="Calibri" w:eastAsia="Calibri"/>
                <w:sz w:val="24"/>
                <w:szCs w:val="22"/>
                <w:lang w:eastAsia="en-US"/>
              </w:rPr>
            </w:pPr>
          </w:p>
          <w:p w:rsidRPr="001734A6" w:rsidR="001734A6" w:rsidP="001734A6" w:rsidRDefault="00AF4EAD" w14:paraId="4219DE0B" w14:textId="3F274C2A">
            <w:pPr>
              <w:spacing w:after="160" w:line="259" w:lineRule="auto"/>
              <w:jc w:val="center"/>
              <w:rPr>
                <w:rFonts w:ascii="Calibri" w:hAnsi="Calibri" w:eastAsia="Calibri"/>
                <w:b/>
                <w:sz w:val="56"/>
                <w:szCs w:val="22"/>
                <w:lang w:eastAsia="en-US"/>
              </w:rPr>
            </w:pPr>
            <w:r>
              <w:rPr>
                <w:rFonts w:ascii="Calibri" w:hAnsi="Calibri" w:eastAsia="Calibri"/>
                <w:b/>
                <w:sz w:val="56"/>
                <w:szCs w:val="22"/>
                <w:lang w:eastAsia="en-US"/>
              </w:rPr>
              <w:t>Whole School Food</w:t>
            </w:r>
            <w:r w:rsidR="003C7FC4">
              <w:rPr>
                <w:rFonts w:ascii="Calibri" w:hAnsi="Calibri" w:eastAsia="Calibri"/>
                <w:b/>
                <w:sz w:val="56"/>
                <w:szCs w:val="22"/>
                <w:lang w:eastAsia="en-US"/>
              </w:rPr>
              <w:t xml:space="preserve"> Policy </w:t>
            </w:r>
          </w:p>
          <w:p w:rsidRPr="001734A6" w:rsidR="001734A6" w:rsidP="001734A6" w:rsidRDefault="001734A6" w14:paraId="75681F9D" w14:textId="77777777">
            <w:pPr>
              <w:spacing w:after="160" w:line="259" w:lineRule="auto"/>
              <w:jc w:val="center"/>
              <w:rPr>
                <w:rFonts w:ascii="Calibri" w:hAnsi="Calibri" w:eastAsia="Calibri"/>
                <w:b/>
                <w:sz w:val="56"/>
                <w:szCs w:val="22"/>
                <w:lang w:eastAsia="en-US"/>
              </w:rPr>
            </w:pPr>
          </w:p>
          <w:p w:rsidR="001734A6" w:rsidP="001734A6" w:rsidRDefault="001734A6" w14:paraId="3691BF26" w14:textId="77777777">
            <w:pPr>
              <w:spacing w:after="160" w:line="259" w:lineRule="auto"/>
              <w:rPr>
                <w:rFonts w:ascii="Calibri" w:hAnsi="Calibri" w:eastAsia="Calibri"/>
                <w:b/>
                <w:sz w:val="28"/>
                <w:szCs w:val="22"/>
                <w:lang w:eastAsia="en-US"/>
              </w:rPr>
            </w:pPr>
          </w:p>
          <w:p w:rsidRPr="001734A6" w:rsidR="001734A6" w:rsidP="001734A6" w:rsidRDefault="00AF4EAD" w14:paraId="105EEB0D" w14:textId="668A2373">
            <w:pPr>
              <w:spacing w:after="160" w:line="259" w:lineRule="auto"/>
              <w:rPr>
                <w:rFonts w:ascii="Calibri" w:hAnsi="Calibri" w:eastAsia="Calibri"/>
                <w:b/>
                <w:sz w:val="28"/>
                <w:szCs w:val="22"/>
                <w:lang w:eastAsia="en-US"/>
              </w:rPr>
            </w:pPr>
            <w:r>
              <w:rPr>
                <w:rFonts w:ascii="Calibri" w:hAnsi="Calibri" w:eastAsia="Calibri"/>
                <w:b/>
                <w:sz w:val="28"/>
                <w:szCs w:val="22"/>
                <w:lang w:eastAsia="en-US"/>
              </w:rPr>
              <w:t>Written</w:t>
            </w:r>
            <w:r w:rsidRPr="001734A6" w:rsidR="001734A6">
              <w:rPr>
                <w:rFonts w:ascii="Calibri" w:hAnsi="Calibri" w:eastAsia="Calibri"/>
                <w:b/>
                <w:sz w:val="28"/>
                <w:szCs w:val="22"/>
                <w:lang w:eastAsia="en-US"/>
              </w:rPr>
              <w:t xml:space="preserve">: </w:t>
            </w:r>
            <w:r w:rsidR="003C7FC4">
              <w:rPr>
                <w:rFonts w:ascii="Calibri" w:hAnsi="Calibri" w:eastAsia="Calibri"/>
                <w:b/>
                <w:sz w:val="28"/>
                <w:szCs w:val="22"/>
                <w:lang w:eastAsia="en-US"/>
              </w:rPr>
              <w:t>Spring Term 2024</w:t>
            </w:r>
            <w:r w:rsidRPr="001734A6" w:rsidR="001734A6">
              <w:rPr>
                <w:rFonts w:ascii="Calibri" w:hAnsi="Calibri" w:eastAsia="Calibri"/>
                <w:b/>
                <w:sz w:val="28"/>
                <w:szCs w:val="22"/>
                <w:lang w:eastAsia="en-US"/>
              </w:rPr>
              <w:tab/>
            </w:r>
            <w:r w:rsidRPr="001734A6" w:rsidR="001734A6">
              <w:rPr>
                <w:rFonts w:ascii="Calibri" w:hAnsi="Calibri" w:eastAsia="Calibri"/>
                <w:b/>
                <w:sz w:val="28"/>
                <w:szCs w:val="22"/>
                <w:lang w:eastAsia="en-US"/>
              </w:rPr>
              <w:tab/>
            </w:r>
            <w:r w:rsidRPr="001734A6" w:rsidR="001734A6">
              <w:rPr>
                <w:rFonts w:ascii="Calibri" w:hAnsi="Calibri" w:eastAsia="Calibri"/>
                <w:b/>
                <w:sz w:val="28"/>
                <w:szCs w:val="22"/>
                <w:lang w:eastAsia="en-US"/>
              </w:rPr>
              <w:tab/>
            </w:r>
            <w:r w:rsidRPr="001734A6" w:rsidR="001734A6">
              <w:rPr>
                <w:rFonts w:ascii="Calibri" w:hAnsi="Calibri" w:eastAsia="Calibri"/>
                <w:b/>
                <w:sz w:val="28"/>
                <w:szCs w:val="22"/>
                <w:lang w:eastAsia="en-US"/>
              </w:rPr>
              <w:tab/>
            </w:r>
          </w:p>
          <w:p w:rsidRPr="001734A6" w:rsidR="001734A6" w:rsidP="001734A6" w:rsidRDefault="001734A6" w14:paraId="246C07D3" w14:textId="77777777">
            <w:pPr>
              <w:spacing w:after="160" w:line="259" w:lineRule="auto"/>
              <w:rPr>
                <w:rFonts w:ascii="Calibri" w:hAnsi="Calibri" w:eastAsia="Calibri"/>
                <w:b/>
                <w:sz w:val="28"/>
                <w:szCs w:val="22"/>
                <w:lang w:eastAsia="en-US"/>
              </w:rPr>
            </w:pPr>
            <w:r w:rsidRPr="001734A6">
              <w:rPr>
                <w:rFonts w:ascii="Calibri" w:hAnsi="Calibri" w:eastAsia="Calibri"/>
                <w:b/>
                <w:sz w:val="28"/>
                <w:szCs w:val="22"/>
                <w:lang w:eastAsia="en-US"/>
              </w:rPr>
              <w:t xml:space="preserve">Consultation with Staff &amp; Governors </w:t>
            </w:r>
          </w:p>
          <w:p w:rsidRPr="001734A6" w:rsidR="001734A6" w:rsidP="001734A6" w:rsidRDefault="001734A6" w14:paraId="5F74E2AC" w14:textId="77777777">
            <w:pPr>
              <w:spacing w:after="160" w:line="259" w:lineRule="auto"/>
              <w:rPr>
                <w:rFonts w:ascii="Calibri" w:hAnsi="Calibri" w:eastAsia="Calibri"/>
                <w:b/>
                <w:sz w:val="28"/>
                <w:szCs w:val="22"/>
                <w:lang w:eastAsia="en-US"/>
              </w:rPr>
            </w:pPr>
            <w:r w:rsidRPr="001734A6">
              <w:rPr>
                <w:rFonts w:ascii="Calibri" w:hAnsi="Calibri" w:eastAsia="Calibri"/>
                <w:b/>
                <w:sz w:val="28"/>
                <w:szCs w:val="22"/>
                <w:lang w:eastAsia="en-US"/>
              </w:rPr>
              <w:t>and adoption of policy:</w:t>
            </w:r>
            <w:r w:rsidRPr="001734A6">
              <w:rPr>
                <w:rFonts w:ascii="Calibri" w:hAnsi="Calibri" w:eastAsia="Calibri"/>
                <w:b/>
                <w:sz w:val="28"/>
                <w:szCs w:val="22"/>
                <w:lang w:eastAsia="en-US"/>
              </w:rPr>
              <w:tab/>
            </w:r>
            <w:r w:rsidR="003C7FC4">
              <w:rPr>
                <w:rFonts w:ascii="Calibri" w:hAnsi="Calibri" w:eastAsia="Calibri"/>
                <w:b/>
                <w:sz w:val="28"/>
                <w:szCs w:val="22"/>
                <w:lang w:eastAsia="en-US"/>
              </w:rPr>
              <w:t>Spring Term 2024</w:t>
            </w:r>
            <w:r w:rsidRPr="001734A6">
              <w:rPr>
                <w:rFonts w:ascii="Calibri" w:hAnsi="Calibri" w:eastAsia="Calibri"/>
                <w:b/>
                <w:sz w:val="28"/>
                <w:szCs w:val="22"/>
                <w:lang w:eastAsia="en-US"/>
              </w:rPr>
              <w:tab/>
            </w:r>
          </w:p>
          <w:p w:rsidRPr="001734A6" w:rsidR="006F35F4" w:rsidP="001734A6" w:rsidRDefault="001734A6" w14:paraId="2228C318" w14:textId="5F015A2A">
            <w:pPr>
              <w:spacing w:after="160" w:line="259" w:lineRule="auto"/>
              <w:rPr>
                <w:rFonts w:ascii="Calibri" w:hAnsi="Calibri" w:eastAsia="Calibri"/>
                <w:b/>
                <w:sz w:val="28"/>
                <w:szCs w:val="22"/>
                <w:lang w:eastAsia="en-US"/>
              </w:rPr>
            </w:pPr>
            <w:r w:rsidRPr="001734A6">
              <w:rPr>
                <w:rFonts w:ascii="Calibri" w:hAnsi="Calibri" w:eastAsia="Calibri"/>
                <w:b/>
                <w:sz w:val="28"/>
                <w:szCs w:val="22"/>
                <w:lang w:eastAsia="en-US"/>
              </w:rPr>
              <w:t xml:space="preserve">Review Date: </w:t>
            </w:r>
            <w:r w:rsidR="00AF4EAD">
              <w:rPr>
                <w:rFonts w:ascii="Calibri" w:hAnsi="Calibri" w:eastAsia="Calibri"/>
                <w:b/>
                <w:sz w:val="28"/>
                <w:szCs w:val="22"/>
                <w:lang w:eastAsia="en-US"/>
              </w:rPr>
              <w:t>Spring</w:t>
            </w:r>
            <w:r w:rsidRPr="001734A6">
              <w:rPr>
                <w:rFonts w:ascii="Calibri" w:hAnsi="Calibri" w:eastAsia="Calibri"/>
                <w:b/>
                <w:sz w:val="28"/>
                <w:szCs w:val="22"/>
                <w:lang w:eastAsia="en-US"/>
              </w:rPr>
              <w:t xml:space="preserve"> Term 202</w:t>
            </w:r>
            <w:r w:rsidR="00AF4EAD">
              <w:rPr>
                <w:rFonts w:ascii="Calibri" w:hAnsi="Calibri" w:eastAsia="Calibri"/>
                <w:b/>
                <w:sz w:val="28"/>
                <w:szCs w:val="22"/>
                <w:lang w:eastAsia="en-US"/>
              </w:rPr>
              <w:t>6</w:t>
            </w:r>
          </w:p>
        </w:tc>
      </w:tr>
    </w:tbl>
    <w:p w:rsidRPr="00045073" w:rsidR="001734A6" w:rsidP="001734A6" w:rsidRDefault="001734A6" w14:paraId="42798440" w14:textId="77777777">
      <w:pPr>
        <w:jc w:val="center"/>
        <w:rPr>
          <w:rFonts w:ascii="Calibri" w:hAnsi="Calibri" w:cs="Calibri"/>
          <w:b/>
          <w:bCs/>
          <w:sz w:val="22"/>
          <w:szCs w:val="22"/>
          <w:u w:val="single"/>
        </w:rPr>
      </w:pPr>
    </w:p>
    <w:p w:rsidRPr="003C7FC4" w:rsidR="003C7FC4" w:rsidP="003C7FC4" w:rsidRDefault="001734A6" w14:paraId="4AD35EF2" w14:textId="77777777">
      <w:pPr>
        <w:autoSpaceDE w:val="0"/>
        <w:autoSpaceDN w:val="0"/>
        <w:adjustRightInd w:val="0"/>
        <w:rPr>
          <w:rFonts w:ascii="Calibri" w:hAnsi="Calibri" w:cs="Calibri"/>
          <w:b/>
          <w:sz w:val="24"/>
          <w:szCs w:val="24"/>
          <w:u w:val="single"/>
          <w:lang w:eastAsia="en-US"/>
        </w:rPr>
      </w:pPr>
      <w:r w:rsidRPr="00045073">
        <w:rPr>
          <w:rFonts w:ascii="Calibri" w:hAnsi="Calibri" w:cs="Calibri"/>
          <w:b/>
          <w:bCs/>
          <w:sz w:val="22"/>
          <w:szCs w:val="22"/>
          <w:u w:val="single"/>
        </w:rPr>
        <w:br w:type="page"/>
      </w:r>
      <w:r w:rsidRPr="003C7FC4" w:rsidR="003C7FC4">
        <w:rPr>
          <w:rFonts w:ascii="Calibri" w:hAnsi="Calibri" w:cs="Calibri"/>
          <w:b/>
          <w:sz w:val="36"/>
          <w:szCs w:val="24"/>
          <w:u w:val="single"/>
          <w:lang w:eastAsia="en-US"/>
        </w:rPr>
        <w:lastRenderedPageBreak/>
        <w:t xml:space="preserve"> </w:t>
      </w:r>
    </w:p>
    <w:p w:rsidRPr="00AF4EAD" w:rsidR="00AF4EAD" w:rsidP="00AF4EAD" w:rsidRDefault="00AF4EAD" w14:paraId="7710446E"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Aim of Policy </w:t>
      </w:r>
    </w:p>
    <w:p w:rsidRPr="00AF4EAD" w:rsidR="00AF4EAD" w:rsidP="00AF4EAD" w:rsidRDefault="00AF4EAD" w14:paraId="461E31F6" w14:textId="51302C30">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The aim of the Whole School Food Policy is to ensure that all aspects of food and nutrition in school promote the health and wellbeing of pupils, staff and visitors at the school</w:t>
      </w:r>
      <w:r>
        <w:rPr>
          <w:rFonts w:ascii="Calibri" w:hAnsi="Calibri" w:eastAsia="Calibri"/>
          <w:sz w:val="22"/>
          <w:szCs w:val="22"/>
          <w:lang w:eastAsia="en-US"/>
        </w:rPr>
        <w:t>s</w:t>
      </w:r>
      <w:r w:rsidRPr="00AF4EAD">
        <w:rPr>
          <w:rFonts w:ascii="Calibri" w:hAnsi="Calibri" w:eastAsia="Calibri"/>
          <w:sz w:val="22"/>
          <w:szCs w:val="22"/>
          <w:lang w:eastAsia="en-US"/>
        </w:rPr>
        <w:t xml:space="preserve">. </w:t>
      </w:r>
    </w:p>
    <w:p w:rsidRPr="00AF4EAD" w:rsidR="00AF4EAD" w:rsidP="00AF4EAD" w:rsidRDefault="00AF4EAD" w14:paraId="0F6F89E7"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Rationale </w:t>
      </w:r>
    </w:p>
    <w:p w:rsidRPr="00AF4EAD" w:rsidR="00AF4EAD" w:rsidP="00AF4EAD" w:rsidRDefault="00AF4EAD" w14:paraId="450A2D19"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Our school food policy is underpinned by the following values: </w:t>
      </w:r>
    </w:p>
    <w:p w:rsidRPr="00AF4EAD" w:rsidR="00AF4EAD" w:rsidP="00AF4EAD" w:rsidRDefault="00AF4EAD" w14:paraId="3270EB2E" w14:textId="0114D531">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Our school</w:t>
      </w:r>
      <w:r>
        <w:rPr>
          <w:rFonts w:ascii="Calibri" w:hAnsi="Calibri" w:eastAsia="Calibri"/>
          <w:sz w:val="22"/>
          <w:szCs w:val="22"/>
          <w:lang w:eastAsia="en-US"/>
        </w:rPr>
        <w:t>s</w:t>
      </w:r>
      <w:r w:rsidRPr="00AF4EAD">
        <w:rPr>
          <w:rFonts w:ascii="Calibri" w:hAnsi="Calibri" w:eastAsia="Calibri"/>
          <w:sz w:val="22"/>
          <w:szCs w:val="22"/>
          <w:lang w:eastAsia="en-US"/>
        </w:rPr>
        <w:t xml:space="preserve"> promote the health and wellbeing of all staff, pupils and visitors and believes that healthy eating is an important aspect of this work. </w:t>
      </w:r>
    </w:p>
    <w:p w:rsidRPr="00AF4EAD" w:rsidR="00AF4EAD" w:rsidP="00AF4EAD" w:rsidRDefault="00AF4EAD" w14:paraId="30FB080C" w14:textId="22466170">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Our school</w:t>
      </w:r>
      <w:r>
        <w:rPr>
          <w:rFonts w:ascii="Calibri" w:hAnsi="Calibri" w:eastAsia="Calibri"/>
          <w:sz w:val="22"/>
          <w:szCs w:val="22"/>
          <w:lang w:eastAsia="en-US"/>
        </w:rPr>
        <w:t>s</w:t>
      </w:r>
      <w:r w:rsidRPr="00AF4EAD">
        <w:rPr>
          <w:rFonts w:ascii="Calibri" w:hAnsi="Calibri" w:eastAsia="Calibri"/>
          <w:sz w:val="22"/>
          <w:szCs w:val="22"/>
          <w:lang w:eastAsia="en-US"/>
        </w:rPr>
        <w:t xml:space="preserve"> want to help children and young people to adopt healthy lifestyles and attitudes towards food and physical activity. </w:t>
      </w:r>
    </w:p>
    <w:p w:rsidRPr="00AF4EAD" w:rsidR="00AF4EAD" w:rsidP="00AF4EAD" w:rsidRDefault="00AF4EAD" w14:paraId="29708103" w14:textId="52B45E0B">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Our school</w:t>
      </w:r>
      <w:r>
        <w:rPr>
          <w:rFonts w:ascii="Calibri" w:hAnsi="Calibri" w:eastAsia="Calibri"/>
          <w:sz w:val="22"/>
          <w:szCs w:val="22"/>
          <w:lang w:eastAsia="en-US"/>
        </w:rPr>
        <w:t>s</w:t>
      </w:r>
      <w:r w:rsidRPr="00AF4EAD">
        <w:rPr>
          <w:rFonts w:ascii="Calibri" w:hAnsi="Calibri" w:eastAsia="Calibri"/>
          <w:sz w:val="22"/>
          <w:szCs w:val="22"/>
          <w:lang w:eastAsia="en-US"/>
        </w:rPr>
        <w:t xml:space="preserve"> recognise the important link between healthy eating and the effective learning and achievement of pupils. </w:t>
      </w:r>
    </w:p>
    <w:p w:rsidRPr="00AF4EAD" w:rsidR="00AF4EAD" w:rsidP="00AF4EAD" w:rsidRDefault="00AF4EAD" w14:paraId="5C1222F6" w14:textId="33B34024">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Our school</w:t>
      </w:r>
      <w:r>
        <w:rPr>
          <w:rFonts w:ascii="Calibri" w:hAnsi="Calibri" w:eastAsia="Calibri"/>
          <w:sz w:val="22"/>
          <w:szCs w:val="22"/>
          <w:lang w:eastAsia="en-US"/>
        </w:rPr>
        <w:t>s</w:t>
      </w:r>
      <w:r w:rsidRPr="00AF4EAD">
        <w:rPr>
          <w:rFonts w:ascii="Calibri" w:hAnsi="Calibri" w:eastAsia="Calibri"/>
          <w:sz w:val="22"/>
          <w:szCs w:val="22"/>
          <w:lang w:eastAsia="en-US"/>
        </w:rPr>
        <w:t xml:space="preserve"> work</w:t>
      </w:r>
      <w:r>
        <w:rPr>
          <w:rFonts w:ascii="Calibri" w:hAnsi="Calibri" w:eastAsia="Calibri"/>
          <w:sz w:val="22"/>
          <w:szCs w:val="22"/>
          <w:lang w:eastAsia="en-US"/>
        </w:rPr>
        <w:t xml:space="preserve"> </w:t>
      </w:r>
      <w:r w:rsidRPr="00AF4EAD">
        <w:rPr>
          <w:rFonts w:ascii="Calibri" w:hAnsi="Calibri" w:eastAsia="Calibri"/>
          <w:sz w:val="22"/>
          <w:szCs w:val="22"/>
          <w:lang w:eastAsia="en-US"/>
        </w:rPr>
        <w:t xml:space="preserve">in partnership with parents, children and others to improve the health of children and their families. </w:t>
      </w:r>
    </w:p>
    <w:p w:rsidRPr="00AF4EAD" w:rsidR="00AF4EAD" w:rsidP="00AF4EAD" w:rsidRDefault="00AF4EAD" w14:paraId="3ED40D29" w14:textId="53E9B669">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Our school</w:t>
      </w:r>
      <w:r>
        <w:rPr>
          <w:rFonts w:ascii="Calibri" w:hAnsi="Calibri" w:eastAsia="Calibri"/>
          <w:sz w:val="22"/>
          <w:szCs w:val="22"/>
          <w:lang w:eastAsia="en-US"/>
        </w:rPr>
        <w:t>s</w:t>
      </w:r>
      <w:r w:rsidRPr="00AF4EAD">
        <w:rPr>
          <w:rFonts w:ascii="Calibri" w:hAnsi="Calibri" w:eastAsia="Calibri"/>
          <w:sz w:val="22"/>
          <w:szCs w:val="22"/>
          <w:lang w:eastAsia="en-US"/>
        </w:rPr>
        <w:t xml:space="preserve"> recognise that sharing food is a fundamental experience for all people; a way to nurture and celebrate cultural diversity; and an excellent bridge for building friendships and promoting a sense of community. </w:t>
      </w:r>
    </w:p>
    <w:p w:rsidRPr="00AF4EAD" w:rsidR="00AF4EAD" w:rsidP="00AF4EAD" w:rsidRDefault="00AF4EAD" w14:paraId="6809B6E8"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Objectives </w:t>
      </w:r>
    </w:p>
    <w:p w:rsidRPr="00AF4EAD" w:rsidR="00AF4EAD" w:rsidP="00AF4EAD" w:rsidRDefault="00AF4EAD" w14:paraId="57BADA64"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To improve the health of pupils, staff and their families by helping to influence their eating habits through increasing their knowledge and awareness of food issues, including what constitutes healthy eating. </w:t>
      </w:r>
    </w:p>
    <w:p w:rsidRPr="00AF4EAD" w:rsidR="00AF4EAD" w:rsidP="00AF4EAD" w:rsidRDefault="00AF4EAD" w14:paraId="36590EB0"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To provide opportunities for pupils to plan recipes, budget, prepare and cook food regularly. </w:t>
      </w:r>
    </w:p>
    <w:p w:rsidRPr="00AF4EAD" w:rsidR="00AF4EAD" w:rsidP="00AF4EAD" w:rsidRDefault="00AF4EAD" w14:paraId="1195400B"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To increase pupils’ knowledge of food production, including farming and local food producers, and to enable pupils to learn how to grow foods e.g. fruits and vegetables. </w:t>
      </w:r>
    </w:p>
    <w:p w:rsidRPr="00AF4EAD" w:rsidR="00AF4EAD" w:rsidP="00AF4EAD" w:rsidRDefault="00AF4EAD" w14:paraId="25C6B220"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To ensure pupils are well nourished at school and that every pupil has access to safe, tasty and nutritious food and a safe, easily available water supply during the school day. </w:t>
      </w:r>
    </w:p>
    <w:p w:rsidRPr="00AF4EAD" w:rsidR="00AF4EAD" w:rsidP="00AF4EAD" w:rsidRDefault="00AF4EAD" w14:paraId="52AC3E14" w14:textId="6AF81790">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To ensure that food provision in the school</w:t>
      </w:r>
      <w:r>
        <w:rPr>
          <w:rFonts w:ascii="Calibri" w:hAnsi="Calibri" w:eastAsia="Calibri"/>
          <w:sz w:val="22"/>
          <w:szCs w:val="22"/>
          <w:lang w:eastAsia="en-US"/>
        </w:rPr>
        <w:t>s</w:t>
      </w:r>
      <w:r w:rsidRPr="00AF4EAD">
        <w:rPr>
          <w:rFonts w:ascii="Calibri" w:hAnsi="Calibri" w:eastAsia="Calibri"/>
          <w:sz w:val="22"/>
          <w:szCs w:val="22"/>
          <w:lang w:eastAsia="en-US"/>
        </w:rPr>
        <w:t xml:space="preserve"> reflect the ethical, cultural and medical requirements of staff and pupils e.g. religious, ethic, vegetarian, medical and allergenic needs. </w:t>
      </w:r>
    </w:p>
    <w:p w:rsidRPr="00AF4EAD" w:rsidR="00AF4EAD" w:rsidP="00AF4EAD" w:rsidRDefault="00AF4EAD" w14:paraId="34D677E8"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To provide a pleasant and sociable environment for pupils and staff to enjoy their food including packed lunches. </w:t>
      </w:r>
    </w:p>
    <w:p w:rsidRPr="00AF4EAD" w:rsidR="00AF4EAD" w:rsidP="00AF4EAD" w:rsidRDefault="00AF4EAD" w14:paraId="22C2D5AD"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To monitor menus and food choices to inform policy development and provision and to involve pupils in planning menus. </w:t>
      </w:r>
    </w:p>
    <w:p w:rsidRPr="00AF4EAD" w:rsidR="00AF4EAD" w:rsidP="00AF4EAD" w:rsidRDefault="00AF4EAD" w14:paraId="278C11E2"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Guidelines </w:t>
      </w:r>
    </w:p>
    <w:p w:rsidRPr="00AF4EAD" w:rsidR="00AF4EAD" w:rsidP="00AF4EAD" w:rsidRDefault="00AF4EAD" w14:paraId="4396E23E"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Education on the importance of a healthy diet is in the National Curriculum in these subject areas: Design &amp; Technology, PSHE and Science. There will be opportunities for cooking and growing food. The ‘Eatwell Plate’ model (Food Standards Agency) will form the basis of our healthy eating education. </w:t>
      </w:r>
    </w:p>
    <w:p w:rsidRPr="00AF4EAD" w:rsidR="00AF4EAD" w:rsidP="00AF4EAD" w:rsidRDefault="00AF4EAD" w14:paraId="0E7247E2"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Our school actively promotes healthier choices during the day: </w:t>
      </w:r>
    </w:p>
    <w:p w:rsidRPr="00AF4EAD" w:rsidR="00AF4EAD" w:rsidP="00AF4EAD" w:rsidRDefault="00AF4EAD" w14:paraId="513C5708"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 Morning snack – healthy snacks are promoted throughout school and are provided in EYFS and KS1. We have guidelines for snacks which we strongly encourage parents and carers to observe. </w:t>
      </w:r>
    </w:p>
    <w:p w:rsidRPr="00AF4EAD" w:rsidR="00AF4EAD" w:rsidP="00AF4EAD" w:rsidRDefault="00AF4EAD" w14:paraId="12E3B503" w14:textId="0941B7B1">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 Lunch times – school meals are prepared fresh on site daily by </w:t>
      </w:r>
      <w:r>
        <w:rPr>
          <w:rFonts w:ascii="Calibri" w:hAnsi="Calibri" w:eastAsia="Calibri"/>
          <w:sz w:val="22"/>
          <w:szCs w:val="22"/>
          <w:lang w:eastAsia="en-US"/>
        </w:rPr>
        <w:t>our catering teams</w:t>
      </w:r>
      <w:r w:rsidRPr="00AF4EAD">
        <w:rPr>
          <w:rFonts w:ascii="Calibri" w:hAnsi="Calibri" w:eastAsia="Calibri"/>
          <w:sz w:val="22"/>
          <w:szCs w:val="22"/>
          <w:lang w:eastAsia="en-US"/>
        </w:rPr>
        <w:t xml:space="preserve">. Menus are reviewed </w:t>
      </w:r>
      <w:proofErr w:type="gramStart"/>
      <w:r w:rsidRPr="00AF4EAD">
        <w:rPr>
          <w:rFonts w:ascii="Calibri" w:hAnsi="Calibri" w:eastAsia="Calibri"/>
          <w:sz w:val="22"/>
          <w:szCs w:val="22"/>
          <w:lang w:eastAsia="en-US"/>
        </w:rPr>
        <w:t>regularly</w:t>
      </w:r>
      <w:proofErr w:type="gramEnd"/>
      <w:r w:rsidRPr="00AF4EAD">
        <w:rPr>
          <w:rFonts w:ascii="Calibri" w:hAnsi="Calibri" w:eastAsia="Calibri"/>
          <w:sz w:val="22"/>
          <w:szCs w:val="22"/>
          <w:lang w:eastAsia="en-US"/>
        </w:rPr>
        <w:t xml:space="preserve"> and our pupils are involved in planning their menus. Menus meet the nutritional standards required by the School Food Trust. </w:t>
      </w:r>
    </w:p>
    <w:p w:rsidRPr="00AF4EAD" w:rsidR="00AF4EAD" w:rsidP="00AF4EAD" w:rsidRDefault="00AF4EAD" w14:paraId="44A3E52B" w14:textId="3930B60D">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lastRenderedPageBreak/>
        <w:t xml:space="preserve">• Pupils can have a mixture of school dinners and packed lunches </w:t>
      </w:r>
      <w:proofErr w:type="gramStart"/>
      <w:r w:rsidRPr="00AF4EAD">
        <w:rPr>
          <w:rFonts w:ascii="Calibri" w:hAnsi="Calibri" w:eastAsia="Calibri"/>
          <w:sz w:val="22"/>
          <w:szCs w:val="22"/>
          <w:lang w:eastAsia="en-US"/>
        </w:rPr>
        <w:t>during the course of</w:t>
      </w:r>
      <w:proofErr w:type="gramEnd"/>
      <w:r w:rsidRPr="00AF4EAD">
        <w:rPr>
          <w:rFonts w:ascii="Calibri" w:hAnsi="Calibri" w:eastAsia="Calibri"/>
          <w:sz w:val="22"/>
          <w:szCs w:val="22"/>
          <w:lang w:eastAsia="en-US"/>
        </w:rPr>
        <w:t xml:space="preserve"> a week as long as sufficient notice is given to the school administrator. </w:t>
      </w:r>
    </w:p>
    <w:p w:rsidRPr="00AF4EAD" w:rsidR="00AF4EAD" w:rsidP="00AF4EAD" w:rsidRDefault="00AF4EAD" w14:paraId="5E9B7B7C"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 Lunchtime supervisors encourage the children to choose a balanced meal promoting healthy choices and asking children to try a little helping to encourage them to enjoy being adventurous with food. </w:t>
      </w:r>
    </w:p>
    <w:p w:rsidRPr="00AF4EAD" w:rsidR="00AF4EAD" w:rsidP="00AF4EAD" w:rsidRDefault="00AF4EAD" w14:paraId="0DDD2E39"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 Parents and pupils are encouraged to send a healthy packed lunch – see below for further information. </w:t>
      </w:r>
    </w:p>
    <w:p w:rsidRPr="00AF4EAD" w:rsidR="00AF4EAD" w:rsidP="00AF4EAD" w:rsidRDefault="00AF4EAD" w14:paraId="794302F1" w14:textId="7A691CEA">
      <w:pPr>
        <w:spacing w:after="160" w:line="259" w:lineRule="auto"/>
        <w:rPr>
          <w:rFonts w:ascii="Calibri" w:hAnsi="Calibri" w:eastAsia="Calibri"/>
          <w:sz w:val="22"/>
          <w:szCs w:val="22"/>
          <w:lang w:eastAsia="en-US"/>
        </w:rPr>
      </w:pPr>
      <w:r w:rsidRPr="4B7632EC" w:rsidR="00AF4EAD">
        <w:rPr>
          <w:rFonts w:ascii="Calibri" w:hAnsi="Calibri" w:eastAsia="Calibri"/>
          <w:sz w:val="22"/>
          <w:szCs w:val="22"/>
          <w:lang w:eastAsia="en-US"/>
        </w:rPr>
        <w:t xml:space="preserve">• The School Milk Scheme provides free milk to under </w:t>
      </w:r>
      <w:r w:rsidRPr="4B7632EC" w:rsidR="00AF4EAD">
        <w:rPr>
          <w:rFonts w:ascii="Calibri" w:hAnsi="Calibri" w:eastAsia="Calibri"/>
          <w:sz w:val="22"/>
          <w:szCs w:val="22"/>
          <w:lang w:eastAsia="en-US"/>
        </w:rPr>
        <w:t>5s</w:t>
      </w:r>
      <w:r w:rsidRPr="4B7632EC" w:rsidR="71DF7024">
        <w:rPr>
          <w:rFonts w:ascii="Calibri" w:hAnsi="Calibri" w:eastAsia="Calibri"/>
          <w:sz w:val="22"/>
          <w:szCs w:val="22"/>
          <w:lang w:eastAsia="en-US"/>
        </w:rPr>
        <w:t>.</w:t>
      </w:r>
    </w:p>
    <w:p w:rsidRPr="00AF4EAD" w:rsidR="00AF4EAD" w:rsidP="00AF4EAD" w:rsidRDefault="00AF4EAD" w14:paraId="1AD4C745" w14:textId="3584C8A6">
      <w:pPr>
        <w:spacing w:after="160" w:line="259" w:lineRule="auto"/>
        <w:rPr>
          <w:rFonts w:ascii="Calibri" w:hAnsi="Calibri" w:eastAsia="Calibri"/>
          <w:sz w:val="22"/>
          <w:szCs w:val="22"/>
          <w:lang w:eastAsia="en-US"/>
        </w:rPr>
      </w:pPr>
      <w:r w:rsidRPr="3BA34388" w:rsidR="00AF4EAD">
        <w:rPr>
          <w:rFonts w:ascii="Calibri" w:hAnsi="Calibri" w:eastAsia="Calibri"/>
          <w:sz w:val="22"/>
          <w:szCs w:val="22"/>
          <w:lang w:eastAsia="en-US"/>
        </w:rPr>
        <w:t xml:space="preserve">• We provide a welcoming ‘family dining’ environment with children sitting with a friend and mixing with children from other </w:t>
      </w:r>
      <w:r w:rsidRPr="3BA34388" w:rsidR="00AF4EAD">
        <w:rPr>
          <w:rFonts w:ascii="Calibri" w:hAnsi="Calibri" w:eastAsia="Calibri"/>
          <w:sz w:val="22"/>
          <w:szCs w:val="22"/>
          <w:lang w:eastAsia="en-US"/>
        </w:rPr>
        <w:t>classes.</w:t>
      </w:r>
      <w:r w:rsidRPr="3BA34388" w:rsidR="00AF4EAD">
        <w:rPr>
          <w:rFonts w:ascii="Calibri" w:hAnsi="Calibri" w:eastAsia="Calibri"/>
          <w:sz w:val="22"/>
          <w:szCs w:val="22"/>
          <w:lang w:eastAsia="en-US"/>
        </w:rPr>
        <w:t xml:space="preserve"> We work hard to try to keep noise levels acceptable and we promote good table manners. </w:t>
      </w:r>
    </w:p>
    <w:p w:rsidRPr="00AF4EAD" w:rsidR="00AF4EAD" w:rsidP="00AF4EAD" w:rsidRDefault="00AF4EAD" w14:paraId="6FED754F" w14:textId="124A9745">
      <w:pPr>
        <w:spacing w:after="160" w:line="259" w:lineRule="auto"/>
        <w:rPr>
          <w:rFonts w:ascii="Calibri" w:hAnsi="Calibri" w:eastAsia="Calibri"/>
          <w:sz w:val="22"/>
          <w:szCs w:val="22"/>
          <w:lang w:eastAsia="en-US"/>
        </w:rPr>
      </w:pPr>
      <w:r w:rsidRPr="4B7632EC" w:rsidR="00AF4EAD">
        <w:rPr>
          <w:rFonts w:ascii="Calibri" w:hAnsi="Calibri" w:eastAsia="Calibri"/>
          <w:sz w:val="22"/>
          <w:szCs w:val="22"/>
          <w:lang w:eastAsia="en-US"/>
        </w:rPr>
        <w:t xml:space="preserve">• </w:t>
      </w:r>
      <w:r w:rsidRPr="4B7632EC" w:rsidR="4B076A42">
        <w:rPr>
          <w:rFonts w:ascii="Calibri" w:hAnsi="Calibri" w:eastAsia="Calibri"/>
          <w:sz w:val="22"/>
          <w:szCs w:val="22"/>
          <w:lang w:eastAsia="en-US"/>
        </w:rPr>
        <w:t>We may provid</w:t>
      </w:r>
      <w:r w:rsidRPr="4B7632EC" w:rsidR="4B076A42">
        <w:rPr>
          <w:rFonts w:ascii="Calibri" w:hAnsi="Calibri" w:eastAsia="Calibri"/>
          <w:sz w:val="22"/>
          <w:szCs w:val="22"/>
          <w:lang w:eastAsia="en-US"/>
        </w:rPr>
        <w:t>e a</w:t>
      </w:r>
      <w:r w:rsidRPr="4B7632EC" w:rsidR="00AF4EAD">
        <w:rPr>
          <w:rFonts w:ascii="Calibri" w:hAnsi="Calibri" w:eastAsia="Calibri"/>
          <w:sz w:val="22"/>
          <w:szCs w:val="22"/>
          <w:lang w:eastAsia="en-US"/>
        </w:rPr>
        <w:t xml:space="preserve">fter school Cookery Clubs </w:t>
      </w:r>
      <w:r w:rsidRPr="4B7632EC" w:rsidR="32F0A44C">
        <w:rPr>
          <w:rFonts w:ascii="Calibri" w:hAnsi="Calibri" w:eastAsia="Calibri"/>
          <w:sz w:val="22"/>
          <w:szCs w:val="22"/>
          <w:lang w:eastAsia="en-US"/>
        </w:rPr>
        <w:t xml:space="preserve">to </w:t>
      </w:r>
      <w:r w:rsidRPr="4B7632EC" w:rsidR="00AF4EAD">
        <w:rPr>
          <w:rFonts w:ascii="Calibri" w:hAnsi="Calibri" w:eastAsia="Calibri"/>
          <w:sz w:val="22"/>
          <w:szCs w:val="22"/>
          <w:lang w:eastAsia="en-US"/>
        </w:rPr>
        <w:t xml:space="preserve">provide opportunities for children to prepare and cook healthy meals. </w:t>
      </w:r>
    </w:p>
    <w:p w:rsidRPr="00AF4EAD" w:rsidR="00AF4EAD" w:rsidP="00AF4EAD" w:rsidRDefault="00AF4EAD" w14:paraId="03BA5056"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 Parents and carers are asked to provide water bottles for their children, refilled daily. If children come to school without water, cups are provided in each classroom and children can have water throughout the school day. Staff encourage children to drink water regularly throughout the day (see Water Policy below). </w:t>
      </w:r>
    </w:p>
    <w:p w:rsidRPr="00AF4EAD" w:rsidR="00AF4EAD" w:rsidP="00AF4EAD" w:rsidRDefault="00AF4EAD" w14:paraId="1DA8B7CE"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Water Policy </w:t>
      </w:r>
    </w:p>
    <w:p w:rsidRPr="00AF4EAD" w:rsidR="00AF4EAD" w:rsidP="00AF4EAD" w:rsidRDefault="00AF4EAD" w14:paraId="6CA01507"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Parents and carers are asked to provide their child with a clean bottle of water daily; they will be asked not to provide any other drinks for consumption in the classroom. If children arrive without water, children will have access to a clean cup and drinking water throughout the day. Children who forget their own water bottles are provided with water to drink with their lunch.</w:t>
      </w:r>
    </w:p>
    <w:p w:rsidRPr="00AF4EAD" w:rsidR="00AF4EAD" w:rsidP="00AF4EAD" w:rsidRDefault="00AF4EAD" w14:paraId="54539A6A" w14:textId="3CDFEB43">
      <w:pPr>
        <w:spacing w:after="160" w:line="259" w:lineRule="auto"/>
        <w:rPr>
          <w:rFonts w:ascii="Calibri" w:hAnsi="Calibri" w:eastAsia="Calibri"/>
          <w:sz w:val="22"/>
          <w:szCs w:val="22"/>
          <w:lang w:eastAsia="en-US"/>
        </w:rPr>
      </w:pPr>
      <w:r w:rsidRPr="08279721" w:rsidR="4E48FAA6">
        <w:rPr>
          <w:rFonts w:ascii="Calibri" w:hAnsi="Calibri" w:eastAsia="Calibri"/>
          <w:sz w:val="22"/>
          <w:szCs w:val="22"/>
          <w:lang w:eastAsia="en-US"/>
        </w:rPr>
        <w:t>W</w:t>
      </w:r>
      <w:r w:rsidRPr="08279721" w:rsidR="00AF4EAD">
        <w:rPr>
          <w:rFonts w:ascii="Calibri" w:hAnsi="Calibri" w:eastAsia="Calibri"/>
          <w:sz w:val="22"/>
          <w:szCs w:val="22"/>
          <w:lang w:eastAsia="en-US"/>
        </w:rPr>
        <w:t xml:space="preserve">ater </w:t>
      </w:r>
      <w:r w:rsidRPr="08279721" w:rsidR="33686FC2">
        <w:rPr>
          <w:rFonts w:ascii="Calibri" w:hAnsi="Calibri" w:eastAsia="Calibri"/>
          <w:sz w:val="22"/>
          <w:szCs w:val="22"/>
          <w:lang w:eastAsia="en-US"/>
        </w:rPr>
        <w:t>is</w:t>
      </w:r>
      <w:r w:rsidRPr="08279721" w:rsidR="00AF4EAD">
        <w:rPr>
          <w:rFonts w:ascii="Calibri" w:hAnsi="Calibri" w:eastAsia="Calibri"/>
          <w:sz w:val="22"/>
          <w:szCs w:val="22"/>
          <w:lang w:eastAsia="en-US"/>
        </w:rPr>
        <w:t xml:space="preserve"> provided for children to drink when they take a school lunch. </w:t>
      </w:r>
    </w:p>
    <w:p w:rsidRPr="00AF4EAD" w:rsidR="00AF4EAD" w:rsidP="00AF4EAD" w:rsidRDefault="00AF4EAD" w14:paraId="2657AB80"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Healthy Snack Policy</w:t>
      </w:r>
    </w:p>
    <w:p w:rsidRPr="00AF4EAD" w:rsidR="00AF4EAD" w:rsidP="00AF4EAD" w:rsidRDefault="00AF4EAD" w14:paraId="0C5B22EC" w14:textId="1CC4E5C5">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Parents and carers are asked to provide their children with a healthy fruit or vegetable snack to eat at morning break. Our guidelines suggest only fruit or vegetable snacks, fresh or dried. Parents and carers are strongly encouraged to adhere to our guidelines to help us in our promotion of healthy eating. </w:t>
      </w:r>
    </w:p>
    <w:p w:rsidRPr="00AF4EAD" w:rsidR="00AF4EAD" w:rsidP="00AF4EAD" w:rsidRDefault="00AF4EAD" w14:paraId="1F576DE9"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Packed Lunch Policy </w:t>
      </w:r>
    </w:p>
    <w:p w:rsidRPr="00AF4EAD" w:rsidR="00AF4EAD" w:rsidP="00AF4EAD" w:rsidRDefault="00AF4EAD" w14:paraId="782043A1"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Parents and pupils are encouraged to send a healthy packed lunch, including an energy food (e.g. sandwich, pasta or rice salad, crackers) with </w:t>
      </w:r>
      <w:proofErr w:type="gramStart"/>
      <w:r w:rsidRPr="00AF4EAD">
        <w:rPr>
          <w:rFonts w:ascii="Calibri" w:hAnsi="Calibri" w:eastAsia="Calibri"/>
          <w:sz w:val="22"/>
          <w:szCs w:val="22"/>
          <w:lang w:eastAsia="en-US"/>
        </w:rPr>
        <w:t>some body</w:t>
      </w:r>
      <w:proofErr w:type="gramEnd"/>
      <w:r w:rsidRPr="00AF4EAD">
        <w:rPr>
          <w:rFonts w:ascii="Calibri" w:hAnsi="Calibri" w:eastAsia="Calibri"/>
          <w:sz w:val="22"/>
          <w:szCs w:val="22"/>
          <w:lang w:eastAsia="en-US"/>
        </w:rPr>
        <w:t>-building food (e.g. lean meat, fish, egg, cheese) and a portion of dairy foods (</w:t>
      </w:r>
      <w:proofErr w:type="spellStart"/>
      <w:r w:rsidRPr="00AF4EAD">
        <w:rPr>
          <w:rFonts w:ascii="Calibri" w:hAnsi="Calibri" w:eastAsia="Calibri"/>
          <w:sz w:val="22"/>
          <w:szCs w:val="22"/>
          <w:lang w:eastAsia="en-US"/>
        </w:rPr>
        <w:t>eg</w:t>
      </w:r>
      <w:proofErr w:type="spellEnd"/>
      <w:r w:rsidRPr="00AF4EAD">
        <w:rPr>
          <w:rFonts w:ascii="Calibri" w:hAnsi="Calibri" w:eastAsia="Calibri"/>
          <w:sz w:val="22"/>
          <w:szCs w:val="22"/>
          <w:lang w:eastAsia="en-US"/>
        </w:rPr>
        <w:t xml:space="preserve"> cheese, milk drink, yoghurt) and some fresh fruit or vegetables. Sweets or confectionary are not permitted. Healthy drinks are promoted such as water and milk. No fizzy drinks are permitted. </w:t>
      </w:r>
    </w:p>
    <w:p w:rsidRPr="00AF4EAD" w:rsidR="00AF4EAD" w:rsidP="00AF4EAD" w:rsidRDefault="00AF4EAD" w14:paraId="08CF7C57"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Promotion of Healthy Eating Policy </w:t>
      </w:r>
    </w:p>
    <w:p w:rsidRPr="00AF4EAD" w:rsidR="00AF4EAD" w:rsidP="00AF4EAD" w:rsidRDefault="00AF4EAD" w14:paraId="1AE1CB08"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We promote healthy eating through: </w:t>
      </w:r>
    </w:p>
    <w:p w:rsidRPr="00AF4EAD" w:rsidR="00AF4EAD" w:rsidP="00AF4EAD" w:rsidRDefault="00AF4EAD" w14:paraId="6336B8F0" w14:textId="557C8051">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Through the School Council</w:t>
      </w:r>
      <w:r>
        <w:rPr>
          <w:rFonts w:ascii="Calibri" w:hAnsi="Calibri" w:eastAsia="Calibri"/>
          <w:sz w:val="22"/>
          <w:szCs w:val="22"/>
          <w:lang w:eastAsia="en-US"/>
        </w:rPr>
        <w:t>s</w:t>
      </w:r>
      <w:r w:rsidRPr="00AF4EAD">
        <w:rPr>
          <w:rFonts w:ascii="Calibri" w:hAnsi="Calibri" w:eastAsia="Calibri"/>
          <w:sz w:val="22"/>
          <w:szCs w:val="22"/>
          <w:lang w:eastAsia="en-US"/>
        </w:rPr>
        <w:t xml:space="preserve">, pupils will be involved in the development and review of the food policy, including the snack, packed lunches and drink guidelines. School Council also involves all pupils in choosing school lunch menus in consultation with </w:t>
      </w:r>
      <w:r>
        <w:rPr>
          <w:rFonts w:ascii="Calibri" w:hAnsi="Calibri" w:eastAsia="Calibri"/>
          <w:sz w:val="22"/>
          <w:szCs w:val="22"/>
          <w:lang w:eastAsia="en-US"/>
        </w:rPr>
        <w:t>our catering teams</w:t>
      </w:r>
      <w:r w:rsidRPr="00AF4EAD">
        <w:rPr>
          <w:rFonts w:ascii="Calibri" w:hAnsi="Calibri" w:eastAsia="Calibri"/>
          <w:sz w:val="22"/>
          <w:szCs w:val="22"/>
          <w:lang w:eastAsia="en-US"/>
        </w:rPr>
        <w:t xml:space="preserve">. Pupils may be involved in school surveys and data collection to support the school food policy. </w:t>
      </w:r>
    </w:p>
    <w:p w:rsidRPr="00AF4EAD" w:rsidR="00AF4EAD" w:rsidP="00AF4EAD" w:rsidRDefault="00AF4EAD" w14:paraId="4561B085" w14:textId="76F23495">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Parents are informed about developments in our food policy through new parent meetings, newsletters, displays and by posting policies and information on our school</w:t>
      </w:r>
      <w:r>
        <w:rPr>
          <w:rFonts w:ascii="Calibri" w:hAnsi="Calibri" w:eastAsia="Calibri"/>
          <w:sz w:val="22"/>
          <w:szCs w:val="22"/>
          <w:lang w:eastAsia="en-US"/>
        </w:rPr>
        <w:t>s’</w:t>
      </w:r>
      <w:r w:rsidRPr="00AF4EAD">
        <w:rPr>
          <w:rFonts w:ascii="Calibri" w:hAnsi="Calibri" w:eastAsia="Calibri"/>
          <w:sz w:val="22"/>
          <w:szCs w:val="22"/>
          <w:lang w:eastAsia="en-US"/>
        </w:rPr>
        <w:t xml:space="preserve"> website</w:t>
      </w:r>
      <w:r>
        <w:rPr>
          <w:rFonts w:ascii="Calibri" w:hAnsi="Calibri" w:eastAsia="Calibri"/>
          <w:sz w:val="22"/>
          <w:szCs w:val="22"/>
          <w:lang w:eastAsia="en-US"/>
        </w:rPr>
        <w:t>s</w:t>
      </w:r>
      <w:r w:rsidRPr="00AF4EAD">
        <w:rPr>
          <w:rFonts w:ascii="Calibri" w:hAnsi="Calibri" w:eastAsia="Calibri"/>
          <w:sz w:val="22"/>
          <w:szCs w:val="22"/>
          <w:lang w:eastAsia="en-US"/>
        </w:rPr>
        <w:t xml:space="preserve">. Parents are welcome to sample a school lunch by prior arrangement. Annual questionnaires provide parents and children with opportunities to feedback to school their views on food in our school. </w:t>
      </w:r>
    </w:p>
    <w:p w:rsidRPr="00AF4EAD" w:rsidR="00AF4EAD" w:rsidP="00AF4EAD" w:rsidRDefault="00AF4EAD" w14:paraId="4FBDB648" w14:textId="35A9FDDB">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 The </w:t>
      </w:r>
      <w:r>
        <w:rPr>
          <w:rFonts w:ascii="Calibri" w:hAnsi="Calibri" w:eastAsia="Calibri"/>
          <w:sz w:val="22"/>
          <w:szCs w:val="22"/>
          <w:lang w:eastAsia="en-US"/>
        </w:rPr>
        <w:t xml:space="preserve">Federation </w:t>
      </w:r>
      <w:r w:rsidRPr="00AF4EAD">
        <w:rPr>
          <w:rFonts w:ascii="Calibri" w:hAnsi="Calibri" w:eastAsia="Calibri"/>
          <w:sz w:val="22"/>
          <w:szCs w:val="22"/>
          <w:lang w:eastAsia="en-US"/>
        </w:rPr>
        <w:t xml:space="preserve">Governors are responsible for water provision, the school meal contract arrangements, the uptake of meals and ensuring the school food meets the School Food Plan Standards. </w:t>
      </w:r>
      <w:r>
        <w:rPr>
          <w:rFonts w:ascii="Calibri" w:hAnsi="Calibri" w:eastAsia="Calibri"/>
          <w:sz w:val="22"/>
          <w:szCs w:val="22"/>
          <w:lang w:eastAsia="en-US"/>
        </w:rPr>
        <w:t>Our catering teams</w:t>
      </w:r>
      <w:r w:rsidRPr="00AF4EAD">
        <w:rPr>
          <w:rFonts w:ascii="Calibri" w:hAnsi="Calibri" w:eastAsia="Calibri"/>
          <w:sz w:val="22"/>
          <w:szCs w:val="22"/>
          <w:lang w:eastAsia="en-US"/>
        </w:rPr>
        <w:t xml:space="preserve"> will ensure that meals continue to meet the required standards. </w:t>
      </w:r>
    </w:p>
    <w:p w:rsidRPr="00AF4EAD" w:rsidR="00AF4EAD" w:rsidP="00AF4EAD" w:rsidRDefault="00AF4EAD" w14:paraId="3C06CB70"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lastRenderedPageBreak/>
        <w:t xml:space="preserve">• Staff will be enabled to attend relevant training as appropriate to support their work in promoting healthy eating, including Food Hygiene courses. </w:t>
      </w:r>
    </w:p>
    <w:p w:rsidRPr="00AF4EAD" w:rsidR="00AF4EAD" w:rsidP="00AF4EAD" w:rsidRDefault="00AF4EAD" w14:paraId="6BB75503" w14:textId="7EA96D27">
      <w:pPr>
        <w:spacing w:after="160" w:line="259" w:lineRule="auto"/>
        <w:rPr>
          <w:rFonts w:ascii="Calibri" w:hAnsi="Calibri" w:eastAsia="Calibri"/>
          <w:sz w:val="22"/>
          <w:szCs w:val="22"/>
          <w:lang w:eastAsia="en-US"/>
        </w:rPr>
      </w:pPr>
      <w:r w:rsidRPr="3BA34388" w:rsidR="00AF4EAD">
        <w:rPr>
          <w:rFonts w:ascii="Calibri" w:hAnsi="Calibri" w:eastAsia="Calibri"/>
          <w:sz w:val="22"/>
          <w:szCs w:val="22"/>
          <w:lang w:eastAsia="en-US"/>
        </w:rPr>
        <w:t xml:space="preserve">• </w:t>
      </w:r>
      <w:r w:rsidRPr="3BA34388" w:rsidR="00AF4EAD">
        <w:rPr>
          <w:rFonts w:ascii="Calibri" w:hAnsi="Calibri" w:eastAsia="Calibri"/>
          <w:sz w:val="22"/>
          <w:szCs w:val="22"/>
          <w:lang w:eastAsia="en-US"/>
        </w:rPr>
        <w:t>So</w:t>
      </w:r>
      <w:r w:rsidRPr="3BA34388" w:rsidR="00AF4EAD">
        <w:rPr>
          <w:rFonts w:ascii="Calibri" w:hAnsi="Calibri" w:eastAsia="Calibri"/>
          <w:sz w:val="22"/>
          <w:szCs w:val="22"/>
          <w:lang w:eastAsia="en-US"/>
        </w:rPr>
        <w:t xml:space="preserve"> we can c</w:t>
      </w:r>
      <w:r w:rsidRPr="3BA34388" w:rsidR="00AF4EAD">
        <w:rPr>
          <w:rFonts w:ascii="Calibri" w:hAnsi="Calibri" w:eastAsia="Calibri"/>
          <w:sz w:val="22"/>
          <w:szCs w:val="22"/>
          <w:lang w:eastAsia="en-US"/>
        </w:rPr>
        <w:t>ater for allergies and intolerances</w:t>
      </w:r>
      <w:r w:rsidRPr="3BA34388" w:rsidR="00AF4EAD">
        <w:rPr>
          <w:rFonts w:ascii="Calibri" w:hAnsi="Calibri" w:eastAsia="Calibri"/>
          <w:sz w:val="22"/>
          <w:szCs w:val="22"/>
          <w:lang w:eastAsia="en-US"/>
        </w:rPr>
        <w:t>,</w:t>
      </w:r>
      <w:r w:rsidRPr="3BA34388" w:rsidR="00AF4EAD">
        <w:rPr>
          <w:rFonts w:ascii="Calibri" w:hAnsi="Calibri" w:eastAsia="Calibri"/>
          <w:sz w:val="22"/>
          <w:szCs w:val="22"/>
          <w:lang w:eastAsia="en-US"/>
        </w:rPr>
        <w:t xml:space="preserve"> </w:t>
      </w:r>
      <w:r w:rsidRPr="3BA34388" w:rsidR="00AF4EAD">
        <w:rPr>
          <w:rFonts w:ascii="Calibri" w:hAnsi="Calibri" w:eastAsia="Calibri"/>
          <w:sz w:val="22"/>
          <w:szCs w:val="22"/>
          <w:lang w:eastAsia="en-US"/>
        </w:rPr>
        <w:t>p</w:t>
      </w:r>
      <w:r w:rsidRPr="3BA34388" w:rsidR="00AF4EAD">
        <w:rPr>
          <w:rFonts w:ascii="Calibri" w:hAnsi="Calibri" w:eastAsia="Calibri"/>
          <w:sz w:val="22"/>
          <w:szCs w:val="22"/>
          <w:lang w:eastAsia="en-US"/>
        </w:rPr>
        <w:t xml:space="preserve">arents must alert a school administrator at the earliest opportunity if a child has an allergy or intolerance to a particular food. A Special Diet Referral Form must be completed by parents and returned to the school office along with medical documentation relating to the child’s medical dietary requirements. </w:t>
      </w:r>
      <w:r w:rsidRPr="3BA34388" w:rsidR="00AF4EAD">
        <w:rPr>
          <w:rFonts w:ascii="Calibri" w:hAnsi="Calibri" w:eastAsia="Calibri"/>
          <w:sz w:val="22"/>
          <w:szCs w:val="22"/>
          <w:lang w:eastAsia="en-US"/>
        </w:rPr>
        <w:t>Our catering teams</w:t>
      </w:r>
      <w:r w:rsidRPr="3BA34388" w:rsidR="00AF4EAD">
        <w:rPr>
          <w:rFonts w:ascii="Calibri" w:hAnsi="Calibri" w:eastAsia="Calibri"/>
          <w:sz w:val="22"/>
          <w:szCs w:val="22"/>
          <w:lang w:eastAsia="en-US"/>
        </w:rPr>
        <w:t xml:space="preserve"> will provide a modified menu for that child which will be displayed in the school kitchen. </w:t>
      </w:r>
    </w:p>
    <w:p w:rsidRPr="00AF4EAD" w:rsidR="00AF4EAD" w:rsidP="00AF4EAD" w:rsidRDefault="00AF4EAD" w14:paraId="73453F4F"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The Role of the Governing Body</w:t>
      </w:r>
    </w:p>
    <w:p w:rsidRPr="00AF4EAD" w:rsidR="00AF4EAD" w:rsidP="00AF4EAD" w:rsidRDefault="00AF4EAD" w14:paraId="429AB734"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The governing body is responsible for ensuring that the national school food standards are met in England. </w:t>
      </w:r>
    </w:p>
    <w:p w:rsidRPr="00AF4EAD" w:rsidR="00AF4EAD" w:rsidP="00AF4EAD" w:rsidRDefault="00AF4EAD" w14:paraId="44732952" w14:textId="13EEF862">
      <w:pPr>
        <w:numPr>
          <w:ilvl w:val="0"/>
          <w:numId w:val="50"/>
        </w:numPr>
        <w:spacing w:after="160" w:line="259" w:lineRule="auto"/>
        <w:contextualSpacing/>
        <w:rPr>
          <w:rFonts w:ascii="Calibri" w:hAnsi="Calibri" w:eastAsia="Calibri"/>
          <w:b/>
          <w:bCs/>
          <w:sz w:val="22"/>
          <w:szCs w:val="22"/>
          <w:lang w:eastAsia="en-US"/>
        </w:rPr>
      </w:pPr>
      <w:r w:rsidRPr="00AF4EAD">
        <w:rPr>
          <w:rFonts w:ascii="Calibri" w:hAnsi="Calibri" w:eastAsia="Calibri"/>
          <w:sz w:val="22"/>
          <w:szCs w:val="22"/>
          <w:lang w:eastAsia="en-US"/>
        </w:rPr>
        <w:t xml:space="preserve">All food and drink provided in school must meet the national school food standards in England. Compliance with the school food standards should be is within the service level agreement with </w:t>
      </w:r>
      <w:r>
        <w:rPr>
          <w:rFonts w:ascii="Calibri" w:hAnsi="Calibri" w:eastAsia="Calibri"/>
          <w:sz w:val="22"/>
          <w:szCs w:val="22"/>
          <w:lang w:eastAsia="en-US"/>
        </w:rPr>
        <w:t>our caterers and they</w:t>
      </w:r>
      <w:r w:rsidRPr="00AF4EAD">
        <w:rPr>
          <w:rFonts w:ascii="Calibri" w:hAnsi="Calibri" w:eastAsia="Calibri"/>
          <w:sz w:val="22"/>
          <w:szCs w:val="22"/>
          <w:lang w:eastAsia="en-US"/>
        </w:rPr>
        <w:t xml:space="preserve"> should provide the governing body with evidence of compliance with the standards. An evaluation of the food and drink provision against the standards can be provided as evidence of compliance.</w:t>
      </w:r>
    </w:p>
    <w:p w:rsidRPr="00AF4EAD" w:rsidR="00AF4EAD" w:rsidP="00AF4EAD" w:rsidRDefault="00AF4EAD" w14:paraId="11050A0E" w14:textId="77777777">
      <w:pPr>
        <w:spacing w:after="160" w:line="259" w:lineRule="auto"/>
        <w:ind w:left="720"/>
        <w:contextualSpacing/>
        <w:rPr>
          <w:rFonts w:ascii="Calibri" w:hAnsi="Calibri" w:eastAsia="Calibri"/>
          <w:b/>
          <w:bCs/>
          <w:sz w:val="22"/>
          <w:szCs w:val="22"/>
          <w:lang w:eastAsia="en-US"/>
        </w:rPr>
      </w:pPr>
    </w:p>
    <w:p w:rsidRPr="00AF4EAD" w:rsidR="00AF4EAD" w:rsidP="00AF4EAD" w:rsidRDefault="00AF4EAD" w14:paraId="095F77B5" w14:textId="77777777">
      <w:pPr>
        <w:numPr>
          <w:ilvl w:val="0"/>
          <w:numId w:val="50"/>
        </w:numPr>
        <w:spacing w:after="160" w:line="259" w:lineRule="auto"/>
        <w:contextualSpacing/>
        <w:rPr>
          <w:rFonts w:ascii="Calibri" w:hAnsi="Calibri" w:eastAsia="Calibri"/>
          <w:b/>
          <w:bCs/>
          <w:sz w:val="22"/>
          <w:szCs w:val="22"/>
          <w:lang w:eastAsia="en-US"/>
        </w:rPr>
      </w:pPr>
      <w:r w:rsidRPr="00AF4EAD">
        <w:rPr>
          <w:rFonts w:ascii="Calibri" w:hAnsi="Calibri" w:eastAsia="Calibri"/>
          <w:sz w:val="22"/>
          <w:szCs w:val="22"/>
          <w:lang w:eastAsia="en-US"/>
        </w:rPr>
        <w:t>Catering services are coordinated across all school food and drink provision in school (</w:t>
      </w:r>
      <w:proofErr w:type="spellStart"/>
      <w:r w:rsidRPr="00AF4EAD">
        <w:rPr>
          <w:rFonts w:ascii="Calibri" w:hAnsi="Calibri" w:eastAsia="Calibri"/>
          <w:sz w:val="22"/>
          <w:szCs w:val="22"/>
          <w:lang w:eastAsia="en-US"/>
        </w:rPr>
        <w:t>e.g</w:t>
      </w:r>
      <w:proofErr w:type="spellEnd"/>
      <w:r w:rsidRPr="00AF4EAD">
        <w:rPr>
          <w:rFonts w:ascii="Calibri" w:hAnsi="Calibri" w:eastAsia="Calibri"/>
          <w:sz w:val="22"/>
          <w:szCs w:val="22"/>
          <w:lang w:eastAsia="en-US"/>
        </w:rPr>
        <w:t xml:space="preserve"> in breakfast club, school lunches) to ensure that compliance with the school food standards is maintained. </w:t>
      </w:r>
    </w:p>
    <w:p w:rsidRPr="00AF4EAD" w:rsidR="00AF4EAD" w:rsidP="00AF4EAD" w:rsidRDefault="00AF4EAD" w14:paraId="2E800C35" w14:textId="77777777">
      <w:pPr>
        <w:spacing w:after="160" w:line="259" w:lineRule="auto"/>
        <w:ind w:left="720"/>
        <w:contextualSpacing/>
        <w:rPr>
          <w:rFonts w:ascii="Calibri" w:hAnsi="Calibri" w:eastAsia="Calibri"/>
          <w:b/>
          <w:bCs/>
          <w:sz w:val="22"/>
          <w:szCs w:val="22"/>
          <w:lang w:eastAsia="en-US"/>
        </w:rPr>
      </w:pPr>
    </w:p>
    <w:p w:rsidRPr="00AF4EAD" w:rsidR="00AF4EAD" w:rsidP="00AF4EAD" w:rsidRDefault="00AF4EAD" w14:paraId="0161229A" w14:textId="77777777">
      <w:pPr>
        <w:numPr>
          <w:ilvl w:val="0"/>
          <w:numId w:val="50"/>
        </w:numPr>
        <w:spacing w:after="160" w:line="259" w:lineRule="auto"/>
        <w:contextualSpacing/>
        <w:rPr>
          <w:rFonts w:ascii="Calibri" w:hAnsi="Calibri" w:eastAsia="Calibri"/>
          <w:b/>
          <w:bCs/>
          <w:sz w:val="22"/>
          <w:szCs w:val="22"/>
          <w:lang w:eastAsia="en-US"/>
        </w:rPr>
      </w:pPr>
      <w:r w:rsidRPr="00AF4EAD">
        <w:rPr>
          <w:rFonts w:ascii="Calibri" w:hAnsi="Calibri" w:eastAsia="Calibri"/>
          <w:sz w:val="22"/>
          <w:szCs w:val="22"/>
          <w:lang w:eastAsia="en-US"/>
        </w:rPr>
        <w:t>The governing body should ensure that it receives regular reports on compliance with the school food standards as well as take-up of school lunches and financial aspects of school food provision.</w:t>
      </w:r>
    </w:p>
    <w:p w:rsidRPr="00AF4EAD" w:rsidR="00AF4EAD" w:rsidP="00AF4EAD" w:rsidRDefault="00AF4EAD" w14:paraId="2216ECCD" w14:textId="77777777">
      <w:pPr>
        <w:spacing w:after="160" w:line="259" w:lineRule="auto"/>
        <w:contextualSpacing/>
        <w:rPr>
          <w:rFonts w:ascii="Calibri" w:hAnsi="Calibri" w:eastAsia="Calibri"/>
          <w:b/>
          <w:bCs/>
          <w:sz w:val="22"/>
          <w:szCs w:val="22"/>
          <w:lang w:eastAsia="en-US"/>
        </w:rPr>
      </w:pPr>
    </w:p>
    <w:p w:rsidRPr="00AF4EAD" w:rsidR="00AF4EAD" w:rsidP="00AF4EAD" w:rsidRDefault="00AF4EAD" w14:paraId="06791D27"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Exemptions to the school food regulations </w:t>
      </w:r>
    </w:p>
    <w:p w:rsidRPr="00AF4EAD" w:rsidR="00AF4EAD" w:rsidP="00AF4EAD" w:rsidRDefault="00AF4EAD" w14:paraId="6F602547"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The School Food Regulations do not apply to food provided: </w:t>
      </w:r>
    </w:p>
    <w:p w:rsidRPr="00AF4EAD" w:rsidR="00AF4EAD" w:rsidP="00AF4EAD" w:rsidRDefault="00AF4EAD" w14:paraId="5682FE66"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a. at parties or celebrations to mark religious or cultural </w:t>
      </w:r>
      <w:proofErr w:type="gramStart"/>
      <w:r w:rsidRPr="00AF4EAD">
        <w:rPr>
          <w:rFonts w:ascii="Calibri" w:hAnsi="Calibri" w:eastAsia="Calibri"/>
          <w:sz w:val="22"/>
          <w:szCs w:val="22"/>
          <w:lang w:eastAsia="en-US"/>
        </w:rPr>
        <w:t>occasions</w:t>
      </w:r>
      <w:proofErr w:type="gramEnd"/>
      <w:r w:rsidRPr="00AF4EAD">
        <w:rPr>
          <w:rFonts w:ascii="Calibri" w:hAnsi="Calibri" w:eastAsia="Calibri"/>
          <w:sz w:val="22"/>
          <w:szCs w:val="22"/>
          <w:lang w:eastAsia="en-US"/>
        </w:rPr>
        <w:t xml:space="preserve"> </w:t>
      </w:r>
    </w:p>
    <w:p w:rsidRPr="00AF4EAD" w:rsidR="00AF4EAD" w:rsidP="00AF4EAD" w:rsidRDefault="00AF4EAD" w14:paraId="7A667554"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b. at fund-raising events </w:t>
      </w:r>
    </w:p>
    <w:p w:rsidRPr="00AF4EAD" w:rsidR="00AF4EAD" w:rsidP="00AF4EAD" w:rsidRDefault="00AF4EAD" w14:paraId="47B01565"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c. as rewards for achievement, good behaviour or effort </w:t>
      </w:r>
    </w:p>
    <w:p w:rsidRPr="00AF4EAD" w:rsidR="00AF4EAD" w:rsidP="00AF4EAD" w:rsidRDefault="00AF4EAD" w14:paraId="4931A386"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d. for use in teaching food preparation and cookery skills, including where the food prepared is served to pupils as part of a school </w:t>
      </w:r>
      <w:proofErr w:type="gramStart"/>
      <w:r w:rsidRPr="00AF4EAD">
        <w:rPr>
          <w:rFonts w:ascii="Calibri" w:hAnsi="Calibri" w:eastAsia="Calibri"/>
          <w:sz w:val="22"/>
          <w:szCs w:val="22"/>
          <w:lang w:eastAsia="en-US"/>
        </w:rPr>
        <w:t>lunch</w:t>
      </w:r>
      <w:proofErr w:type="gramEnd"/>
      <w:r w:rsidRPr="00AF4EAD">
        <w:rPr>
          <w:rFonts w:ascii="Calibri" w:hAnsi="Calibri" w:eastAsia="Calibri"/>
          <w:sz w:val="22"/>
          <w:szCs w:val="22"/>
          <w:lang w:eastAsia="en-US"/>
        </w:rPr>
        <w:t xml:space="preserve"> </w:t>
      </w:r>
    </w:p>
    <w:p w:rsidRPr="00AF4EAD" w:rsidR="00AF4EAD" w:rsidP="00AF4EAD" w:rsidRDefault="00AF4EAD" w14:paraId="105B31BC"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e. on an occasional basis by parents or pupils </w:t>
      </w:r>
    </w:p>
    <w:p w:rsidRPr="00AF4EAD" w:rsidR="00AF4EAD" w:rsidP="00AF4EAD" w:rsidRDefault="00AF4EAD" w14:paraId="158FBBE9" w14:textId="77777777">
      <w:pPr>
        <w:spacing w:after="160" w:line="259" w:lineRule="auto"/>
        <w:rPr>
          <w:rFonts w:ascii="Calibri" w:hAnsi="Calibri" w:eastAsia="Calibri"/>
          <w:b/>
          <w:bCs/>
          <w:sz w:val="22"/>
          <w:szCs w:val="22"/>
          <w:lang w:eastAsia="en-US"/>
        </w:rPr>
      </w:pPr>
      <w:r w:rsidRPr="00AF4EAD">
        <w:rPr>
          <w:rFonts w:ascii="Calibri" w:hAnsi="Calibri" w:eastAsia="Calibri"/>
          <w:sz w:val="22"/>
          <w:szCs w:val="22"/>
          <w:lang w:eastAsia="en-US"/>
        </w:rPr>
        <w:t>For nursery units attached to primary schools there is a reduced set of standards for food served at lunchtime and whole milk, rather than lower fat milk, may be provided.</w:t>
      </w:r>
    </w:p>
    <w:p w:rsidRPr="00AF4EAD" w:rsidR="00AF4EAD" w:rsidP="00AF4EAD" w:rsidRDefault="00AF4EAD" w14:paraId="46289F7A"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The role of the </w:t>
      </w:r>
      <w:proofErr w:type="gramStart"/>
      <w:r w:rsidRPr="00AF4EAD">
        <w:rPr>
          <w:rFonts w:ascii="Calibri" w:hAnsi="Calibri" w:eastAsia="Calibri"/>
          <w:b/>
          <w:bCs/>
          <w:sz w:val="22"/>
          <w:szCs w:val="22"/>
          <w:lang w:eastAsia="en-US"/>
        </w:rPr>
        <w:t>Headteacher :</w:t>
      </w:r>
      <w:proofErr w:type="gramEnd"/>
      <w:r w:rsidRPr="00AF4EAD">
        <w:rPr>
          <w:rFonts w:ascii="Calibri" w:hAnsi="Calibri" w:eastAsia="Calibri"/>
          <w:b/>
          <w:bCs/>
          <w:sz w:val="22"/>
          <w:szCs w:val="22"/>
          <w:lang w:eastAsia="en-US"/>
        </w:rPr>
        <w:t xml:space="preserve"> Monitoring and Evaluation </w:t>
      </w:r>
    </w:p>
    <w:p w:rsidRPr="00AF4EAD" w:rsidR="00AF4EAD" w:rsidP="00AF4EAD" w:rsidRDefault="00AF4EAD" w14:paraId="1F7AF040" w14:textId="0A44E44E">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The Headteacher takes overall responsibility for the monitoring and implementation of the Whole School Food Policy, for liaison with the Governing Body, LA and appropriate outside agencies as required. All staff will have general responsibility for handling the daily implementation of this policy. </w:t>
      </w:r>
    </w:p>
    <w:p w:rsidRPr="00AF4EAD" w:rsidR="00AF4EAD" w:rsidP="00AF4EAD" w:rsidRDefault="00AF4EAD" w14:paraId="4A5F946D"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Monitoring of this policy may include:</w:t>
      </w:r>
    </w:p>
    <w:p w:rsidRPr="00AF4EAD" w:rsidR="00AF4EAD" w:rsidP="00AF4EAD" w:rsidRDefault="00AF4EAD" w14:paraId="4FCDF6E2"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 • meetings with Lunchtime Supervisors, which will include feedback on children’s food choices.</w:t>
      </w:r>
    </w:p>
    <w:p w:rsidRPr="00AF4EAD" w:rsidR="00AF4EAD" w:rsidP="00AF4EAD" w:rsidRDefault="00AF4EAD" w14:paraId="2B851B69" w14:textId="77777777">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 • school council conducting packed lunch </w:t>
      </w:r>
      <w:proofErr w:type="gramStart"/>
      <w:r w:rsidRPr="00AF4EAD">
        <w:rPr>
          <w:rFonts w:ascii="Calibri" w:hAnsi="Calibri" w:eastAsia="Calibri"/>
          <w:sz w:val="22"/>
          <w:szCs w:val="22"/>
          <w:lang w:eastAsia="en-US"/>
        </w:rPr>
        <w:t>surveys;</w:t>
      </w:r>
      <w:proofErr w:type="gramEnd"/>
      <w:r w:rsidRPr="00AF4EAD">
        <w:rPr>
          <w:rFonts w:ascii="Calibri" w:hAnsi="Calibri" w:eastAsia="Calibri"/>
          <w:sz w:val="22"/>
          <w:szCs w:val="22"/>
          <w:lang w:eastAsia="en-US"/>
        </w:rPr>
        <w:t xml:space="preserve"> </w:t>
      </w:r>
    </w:p>
    <w:p w:rsidRPr="00AF4EAD" w:rsidR="00AF4EAD" w:rsidP="00AF4EAD" w:rsidRDefault="00AF4EAD" w14:paraId="2C7966C9" w14:textId="79627505">
      <w:pPr>
        <w:spacing w:after="160" w:line="259" w:lineRule="auto"/>
        <w:rPr>
          <w:rFonts w:ascii="Calibri" w:hAnsi="Calibri" w:eastAsia="Calibri"/>
          <w:sz w:val="22"/>
          <w:szCs w:val="22"/>
          <w:lang w:eastAsia="en-US"/>
        </w:rPr>
      </w:pPr>
      <w:r w:rsidRPr="00AF4EAD">
        <w:rPr>
          <w:rFonts w:ascii="Calibri" w:hAnsi="Calibri" w:eastAsia="Calibri"/>
          <w:sz w:val="22"/>
          <w:szCs w:val="22"/>
          <w:lang w:eastAsia="en-US"/>
        </w:rPr>
        <w:t xml:space="preserve">• headteacher meeting with representatives </w:t>
      </w:r>
      <w:r>
        <w:rPr>
          <w:rFonts w:ascii="Calibri" w:hAnsi="Calibri" w:eastAsia="Calibri"/>
          <w:sz w:val="22"/>
          <w:szCs w:val="22"/>
          <w:lang w:eastAsia="en-US"/>
        </w:rPr>
        <w:t>from the catering teams.</w:t>
      </w:r>
      <w:r w:rsidRPr="00AF4EAD">
        <w:rPr>
          <w:rFonts w:ascii="Calibri" w:hAnsi="Calibri" w:eastAsia="Calibri"/>
          <w:sz w:val="22"/>
          <w:szCs w:val="22"/>
          <w:lang w:eastAsia="en-US"/>
        </w:rPr>
        <w:t xml:space="preserve"> </w:t>
      </w:r>
    </w:p>
    <w:p w:rsidRPr="00AF4EAD" w:rsidR="00AF4EAD" w:rsidP="00AF4EAD" w:rsidRDefault="00AF4EAD" w14:paraId="4868E61D" w14:textId="77777777">
      <w:pPr>
        <w:spacing w:after="160" w:line="259" w:lineRule="auto"/>
        <w:rPr>
          <w:rFonts w:ascii="Calibri" w:hAnsi="Calibri" w:eastAsia="Calibri"/>
          <w:b/>
          <w:bCs/>
          <w:sz w:val="22"/>
          <w:szCs w:val="22"/>
          <w:lang w:eastAsia="en-US"/>
        </w:rPr>
      </w:pPr>
      <w:r w:rsidRPr="00AF4EAD">
        <w:rPr>
          <w:rFonts w:ascii="Calibri" w:hAnsi="Calibri" w:eastAsia="Calibri"/>
          <w:b/>
          <w:bCs/>
          <w:sz w:val="22"/>
          <w:szCs w:val="22"/>
          <w:lang w:eastAsia="en-US"/>
        </w:rPr>
        <w:t xml:space="preserve">Policy Review            </w:t>
      </w:r>
      <w:r w:rsidRPr="00AF4EAD">
        <w:rPr>
          <w:rFonts w:ascii="Calibri" w:hAnsi="Calibri" w:eastAsia="Calibri"/>
          <w:sz w:val="22"/>
          <w:szCs w:val="22"/>
          <w:lang w:eastAsia="en-US"/>
        </w:rPr>
        <w:t>This policy will be reviewed every 2 years.</w:t>
      </w:r>
    </w:p>
    <w:p w:rsidRPr="00017F22" w:rsidR="00D64114" w:rsidP="00AF4EAD" w:rsidRDefault="00D64114" w14:paraId="163C2F3E" w14:textId="77777777">
      <w:pPr>
        <w:autoSpaceDE w:val="0"/>
        <w:autoSpaceDN w:val="0"/>
        <w:adjustRightInd w:val="0"/>
        <w:rPr>
          <w:rFonts w:ascii="Comic Sans MS" w:hAnsi="Comic Sans MS"/>
          <w:color w:val="7030A0"/>
          <w:sz w:val="22"/>
          <w:szCs w:val="22"/>
        </w:rPr>
      </w:pPr>
    </w:p>
    <w:sectPr w:rsidRPr="00017F22" w:rsidR="00D64114" w:rsidSect="003C7FC4">
      <w:footerReference w:type="default" r:id="rId12"/>
      <w:pgSz w:w="11906" w:h="16838" w:orient="portrait"/>
      <w:pgMar w:top="567" w:right="1134" w:bottom="567" w:left="1134" w:header="56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676" w:rsidRDefault="00AD0676" w14:paraId="030D4D7C" w14:textId="77777777">
      <w:r>
        <w:separator/>
      </w:r>
    </w:p>
  </w:endnote>
  <w:endnote w:type="continuationSeparator" w:id="0">
    <w:p w:rsidR="00AD0676" w:rsidRDefault="00AD0676" w14:paraId="46F6A6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26B" w:rsidRDefault="004E226B" w14:paraId="345B38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676" w:rsidRDefault="00AD0676" w14:paraId="1A48A1DD" w14:textId="77777777">
      <w:r>
        <w:separator/>
      </w:r>
    </w:p>
  </w:footnote>
  <w:footnote w:type="continuationSeparator" w:id="0">
    <w:p w:rsidR="00AD0676" w:rsidRDefault="00AD0676" w14:paraId="28BB406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2"/>
    <w:lvl w:ilvl="0">
      <w:start w:val="1"/>
      <w:numFmt w:val="bullet"/>
      <w:lvlText w:val=""/>
      <w:lvlJc w:val="left"/>
      <w:pPr>
        <w:tabs>
          <w:tab w:val="num" w:pos="170"/>
        </w:tabs>
        <w:ind w:left="0" w:firstLine="0"/>
      </w:pPr>
      <w:rPr>
        <w:rFonts w:ascii="Symbol" w:hAnsi="Symbol"/>
      </w:rPr>
    </w:lvl>
  </w:abstractNum>
  <w:abstractNum w:abstractNumId="1" w15:restartNumberingAfterBreak="0">
    <w:nsid w:val="04B53857"/>
    <w:multiLevelType w:val="hybridMultilevel"/>
    <w:tmpl w:val="31FE51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BF3C42"/>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054E2592"/>
    <w:multiLevelType w:val="hybridMultilevel"/>
    <w:tmpl w:val="2084CB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D87FAA"/>
    <w:multiLevelType w:val="hybridMultilevel"/>
    <w:tmpl w:val="F8E049DA"/>
    <w:lvl w:ilvl="0" w:tplc="74C2AAB8">
      <w:start w:val="1"/>
      <w:numFmt w:val="bullet"/>
      <w:lvlText w:val=""/>
      <w:lvlJc w:val="righ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3C3914"/>
    <w:multiLevelType w:val="hybridMultilevel"/>
    <w:tmpl w:val="CDAE1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DE5A59"/>
    <w:multiLevelType w:val="singleLevel"/>
    <w:tmpl w:val="08090017"/>
    <w:lvl w:ilvl="0">
      <w:start w:val="1"/>
      <w:numFmt w:val="lowerLetter"/>
      <w:lvlText w:val="%1)"/>
      <w:lvlJc w:val="left"/>
      <w:pPr>
        <w:tabs>
          <w:tab w:val="num" w:pos="360"/>
        </w:tabs>
        <w:ind w:left="360" w:hanging="360"/>
      </w:pPr>
      <w:rPr>
        <w:rFonts w:hint="default"/>
      </w:rPr>
    </w:lvl>
  </w:abstractNum>
  <w:abstractNum w:abstractNumId="7" w15:restartNumberingAfterBreak="0">
    <w:nsid w:val="163E0E9E"/>
    <w:multiLevelType w:val="hybridMultilevel"/>
    <w:tmpl w:val="FC2E1F6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6DC2C8A"/>
    <w:multiLevelType w:val="hybridMultilevel"/>
    <w:tmpl w:val="AABEC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9819D1"/>
    <w:multiLevelType w:val="hybridMultilevel"/>
    <w:tmpl w:val="4B22D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C4150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1" w15:restartNumberingAfterBreak="0">
    <w:nsid w:val="1E4B5004"/>
    <w:multiLevelType w:val="hybridMultilevel"/>
    <w:tmpl w:val="D71259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B521D9"/>
    <w:multiLevelType w:val="hybridMultilevel"/>
    <w:tmpl w:val="AC26C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DE23C2"/>
    <w:multiLevelType w:val="hybridMultilevel"/>
    <w:tmpl w:val="EEE8B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612910"/>
    <w:multiLevelType w:val="hybridMultilevel"/>
    <w:tmpl w:val="2012CB3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636072"/>
    <w:multiLevelType w:val="hybridMultilevel"/>
    <w:tmpl w:val="6A54B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8452A98"/>
    <w:multiLevelType w:val="hybridMultilevel"/>
    <w:tmpl w:val="A224D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B4C2D1B"/>
    <w:multiLevelType w:val="singleLevel"/>
    <w:tmpl w:val="08090001"/>
    <w:lvl w:ilvl="0">
      <w:start w:val="1"/>
      <w:numFmt w:val="bullet"/>
      <w:lvlText w:val=""/>
      <w:lvlJc w:val="left"/>
      <w:pPr>
        <w:ind w:left="720" w:hanging="360"/>
      </w:pPr>
      <w:rPr>
        <w:rFonts w:hint="default" w:ascii="Symbol" w:hAnsi="Symbol"/>
      </w:rPr>
    </w:lvl>
  </w:abstractNum>
  <w:abstractNum w:abstractNumId="18" w15:restartNumberingAfterBreak="0">
    <w:nsid w:val="2E9E1B51"/>
    <w:multiLevelType w:val="hybridMultilevel"/>
    <w:tmpl w:val="2DBA88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FD65EFF"/>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315C5921"/>
    <w:multiLevelType w:val="hybridMultilevel"/>
    <w:tmpl w:val="305CAF4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28156C"/>
    <w:multiLevelType w:val="hybridMultilevel"/>
    <w:tmpl w:val="05029F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85545F3"/>
    <w:multiLevelType w:val="hybridMultilevel"/>
    <w:tmpl w:val="6082F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5F4B9A"/>
    <w:multiLevelType w:val="multilevel"/>
    <w:tmpl w:val="20081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6D538F"/>
    <w:multiLevelType w:val="hybridMultilevel"/>
    <w:tmpl w:val="9E521EB8"/>
    <w:lvl w:ilvl="0" w:tplc="08090001">
      <w:start w:val="1"/>
      <w:numFmt w:val="bullet"/>
      <w:lvlText w:val=""/>
      <w:lvlJc w:val="left"/>
      <w:pPr>
        <w:tabs>
          <w:tab w:val="num" w:pos="720"/>
        </w:tabs>
        <w:ind w:left="720" w:hanging="360"/>
      </w:pPr>
      <w:rPr>
        <w:rFonts w:hint="default" w:ascii="Symbol" w:hAnsi="Symbol"/>
      </w:rPr>
    </w:lvl>
    <w:lvl w:ilvl="1" w:tplc="6D7473F8" w:tentative="1">
      <w:start w:val="1"/>
      <w:numFmt w:val="bullet"/>
      <w:lvlText w:val="•"/>
      <w:lvlJc w:val="left"/>
      <w:pPr>
        <w:tabs>
          <w:tab w:val="num" w:pos="1440"/>
        </w:tabs>
        <w:ind w:left="1440" w:hanging="360"/>
      </w:pPr>
      <w:rPr>
        <w:rFonts w:hint="default" w:ascii="Times New Roman" w:hAnsi="Times New Roman"/>
      </w:rPr>
    </w:lvl>
    <w:lvl w:ilvl="2" w:tplc="58147CEE" w:tentative="1">
      <w:start w:val="1"/>
      <w:numFmt w:val="bullet"/>
      <w:lvlText w:val="•"/>
      <w:lvlJc w:val="left"/>
      <w:pPr>
        <w:tabs>
          <w:tab w:val="num" w:pos="2160"/>
        </w:tabs>
        <w:ind w:left="2160" w:hanging="360"/>
      </w:pPr>
      <w:rPr>
        <w:rFonts w:hint="default" w:ascii="Times New Roman" w:hAnsi="Times New Roman"/>
      </w:rPr>
    </w:lvl>
    <w:lvl w:ilvl="3" w:tplc="446C6DBA" w:tentative="1">
      <w:start w:val="1"/>
      <w:numFmt w:val="bullet"/>
      <w:lvlText w:val="•"/>
      <w:lvlJc w:val="left"/>
      <w:pPr>
        <w:tabs>
          <w:tab w:val="num" w:pos="2880"/>
        </w:tabs>
        <w:ind w:left="2880" w:hanging="360"/>
      </w:pPr>
      <w:rPr>
        <w:rFonts w:hint="default" w:ascii="Times New Roman" w:hAnsi="Times New Roman"/>
      </w:rPr>
    </w:lvl>
    <w:lvl w:ilvl="4" w:tplc="EBBC4A8C" w:tentative="1">
      <w:start w:val="1"/>
      <w:numFmt w:val="bullet"/>
      <w:lvlText w:val="•"/>
      <w:lvlJc w:val="left"/>
      <w:pPr>
        <w:tabs>
          <w:tab w:val="num" w:pos="3600"/>
        </w:tabs>
        <w:ind w:left="3600" w:hanging="360"/>
      </w:pPr>
      <w:rPr>
        <w:rFonts w:hint="default" w:ascii="Times New Roman" w:hAnsi="Times New Roman"/>
      </w:rPr>
    </w:lvl>
    <w:lvl w:ilvl="5" w:tplc="3B1AA658" w:tentative="1">
      <w:start w:val="1"/>
      <w:numFmt w:val="bullet"/>
      <w:lvlText w:val="•"/>
      <w:lvlJc w:val="left"/>
      <w:pPr>
        <w:tabs>
          <w:tab w:val="num" w:pos="4320"/>
        </w:tabs>
        <w:ind w:left="4320" w:hanging="360"/>
      </w:pPr>
      <w:rPr>
        <w:rFonts w:hint="default" w:ascii="Times New Roman" w:hAnsi="Times New Roman"/>
      </w:rPr>
    </w:lvl>
    <w:lvl w:ilvl="6" w:tplc="F33E4BFC" w:tentative="1">
      <w:start w:val="1"/>
      <w:numFmt w:val="bullet"/>
      <w:lvlText w:val="•"/>
      <w:lvlJc w:val="left"/>
      <w:pPr>
        <w:tabs>
          <w:tab w:val="num" w:pos="5040"/>
        </w:tabs>
        <w:ind w:left="5040" w:hanging="360"/>
      </w:pPr>
      <w:rPr>
        <w:rFonts w:hint="default" w:ascii="Times New Roman" w:hAnsi="Times New Roman"/>
      </w:rPr>
    </w:lvl>
    <w:lvl w:ilvl="7" w:tplc="8460FDDE" w:tentative="1">
      <w:start w:val="1"/>
      <w:numFmt w:val="bullet"/>
      <w:lvlText w:val="•"/>
      <w:lvlJc w:val="left"/>
      <w:pPr>
        <w:tabs>
          <w:tab w:val="num" w:pos="5760"/>
        </w:tabs>
        <w:ind w:left="5760" w:hanging="360"/>
      </w:pPr>
      <w:rPr>
        <w:rFonts w:hint="default" w:ascii="Times New Roman" w:hAnsi="Times New Roman"/>
      </w:rPr>
    </w:lvl>
    <w:lvl w:ilvl="8" w:tplc="D6DEAD0A" w:tentative="1">
      <w:start w:val="1"/>
      <w:numFmt w:val="bullet"/>
      <w:lvlText w:val="•"/>
      <w:lvlJc w:val="left"/>
      <w:pPr>
        <w:tabs>
          <w:tab w:val="num" w:pos="6480"/>
        </w:tabs>
        <w:ind w:left="6480" w:hanging="360"/>
      </w:pPr>
      <w:rPr>
        <w:rFonts w:hint="default" w:ascii="Times New Roman" w:hAnsi="Times New Roman"/>
      </w:rPr>
    </w:lvl>
  </w:abstractNum>
  <w:abstractNum w:abstractNumId="25" w15:restartNumberingAfterBreak="0">
    <w:nsid w:val="499B038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6" w15:restartNumberingAfterBreak="0">
    <w:nsid w:val="49E50B2E"/>
    <w:multiLevelType w:val="hybridMultilevel"/>
    <w:tmpl w:val="F8C2C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DA87CA8"/>
    <w:multiLevelType w:val="hybridMultilevel"/>
    <w:tmpl w:val="CB981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DE22C3F"/>
    <w:multiLevelType w:val="hybridMultilevel"/>
    <w:tmpl w:val="4C3E4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EFB363F"/>
    <w:multiLevelType w:val="hybridMultilevel"/>
    <w:tmpl w:val="8E2CB5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022697A"/>
    <w:multiLevelType w:val="singleLevel"/>
    <w:tmpl w:val="1CD6B848"/>
    <w:lvl w:ilvl="0">
      <w:start w:val="2"/>
      <w:numFmt w:val="decimal"/>
      <w:lvlText w:val="%1."/>
      <w:lvlJc w:val="left"/>
      <w:pPr>
        <w:tabs>
          <w:tab w:val="num" w:pos="720"/>
        </w:tabs>
        <w:ind w:left="720" w:hanging="720"/>
      </w:pPr>
      <w:rPr>
        <w:rFonts w:hint="default"/>
      </w:rPr>
    </w:lvl>
  </w:abstractNum>
  <w:abstractNum w:abstractNumId="31" w15:restartNumberingAfterBreak="0">
    <w:nsid w:val="52541868"/>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32" w15:restartNumberingAfterBreak="0">
    <w:nsid w:val="527476F8"/>
    <w:multiLevelType w:val="hybridMultilevel"/>
    <w:tmpl w:val="C4E8B3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2B12100"/>
    <w:multiLevelType w:val="hybridMultilevel"/>
    <w:tmpl w:val="7E76D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4EF1C88"/>
    <w:multiLevelType w:val="hybridMultilevel"/>
    <w:tmpl w:val="0D364D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8307459"/>
    <w:multiLevelType w:val="hybridMultilevel"/>
    <w:tmpl w:val="AECEC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B13385A"/>
    <w:multiLevelType w:val="hybridMultilevel"/>
    <w:tmpl w:val="6B725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D7F153D"/>
    <w:multiLevelType w:val="hybridMultilevel"/>
    <w:tmpl w:val="D7381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2CD1072"/>
    <w:multiLevelType w:val="hybridMultilevel"/>
    <w:tmpl w:val="C5B2D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1F259B"/>
    <w:multiLevelType w:val="hybridMultilevel"/>
    <w:tmpl w:val="A778558A"/>
    <w:lvl w:ilvl="0" w:tplc="0809000D">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rPr>
    </w:lvl>
    <w:lvl w:ilvl="8" w:tplc="08090005" w:tentative="1">
      <w:start w:val="1"/>
      <w:numFmt w:val="bullet"/>
      <w:lvlText w:val=""/>
      <w:lvlJc w:val="left"/>
      <w:pPr>
        <w:ind w:left="7920" w:hanging="360"/>
      </w:pPr>
      <w:rPr>
        <w:rFonts w:hint="default" w:ascii="Wingdings" w:hAnsi="Wingdings"/>
      </w:rPr>
    </w:lvl>
  </w:abstractNum>
  <w:abstractNum w:abstractNumId="40" w15:restartNumberingAfterBreak="0">
    <w:nsid w:val="682D4F87"/>
    <w:multiLevelType w:val="hybridMultilevel"/>
    <w:tmpl w:val="8488F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A4A77BF"/>
    <w:multiLevelType w:val="multilevel"/>
    <w:tmpl w:val="4ECC4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B4632FD"/>
    <w:multiLevelType w:val="hybridMultilevel"/>
    <w:tmpl w:val="7E505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C0559D2"/>
    <w:multiLevelType w:val="multilevel"/>
    <w:tmpl w:val="348EA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4095A3A"/>
    <w:multiLevelType w:val="multilevel"/>
    <w:tmpl w:val="594AD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4176B20"/>
    <w:multiLevelType w:val="hybridMultilevel"/>
    <w:tmpl w:val="FB22C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42B6342"/>
    <w:multiLevelType w:val="singleLevel"/>
    <w:tmpl w:val="08090017"/>
    <w:lvl w:ilvl="0">
      <w:start w:val="1"/>
      <w:numFmt w:val="lowerLetter"/>
      <w:lvlText w:val="%1)"/>
      <w:lvlJc w:val="left"/>
      <w:pPr>
        <w:tabs>
          <w:tab w:val="num" w:pos="360"/>
        </w:tabs>
        <w:ind w:left="360" w:hanging="360"/>
      </w:pPr>
      <w:rPr>
        <w:rFonts w:hint="default"/>
      </w:rPr>
    </w:lvl>
  </w:abstractNum>
  <w:abstractNum w:abstractNumId="47" w15:restartNumberingAfterBreak="0">
    <w:nsid w:val="74F5225B"/>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48" w15:restartNumberingAfterBreak="0">
    <w:nsid w:val="75C55379"/>
    <w:multiLevelType w:val="hybridMultilevel"/>
    <w:tmpl w:val="2A50BA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FCC0B33"/>
    <w:multiLevelType w:val="hybridMultilevel"/>
    <w:tmpl w:val="96248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3792957">
    <w:abstractNumId w:val="46"/>
  </w:num>
  <w:num w:numId="2" w16cid:durableId="1728532169">
    <w:abstractNumId w:val="6"/>
  </w:num>
  <w:num w:numId="3" w16cid:durableId="1167750013">
    <w:abstractNumId w:val="31"/>
  </w:num>
  <w:num w:numId="4" w16cid:durableId="1704937455">
    <w:abstractNumId w:val="25"/>
  </w:num>
  <w:num w:numId="5" w16cid:durableId="1481339713">
    <w:abstractNumId w:val="17"/>
  </w:num>
  <w:num w:numId="6" w16cid:durableId="1351831158">
    <w:abstractNumId w:val="30"/>
  </w:num>
  <w:num w:numId="7" w16cid:durableId="1204950332">
    <w:abstractNumId w:val="10"/>
  </w:num>
  <w:num w:numId="8" w16cid:durableId="1437670687">
    <w:abstractNumId w:val="2"/>
  </w:num>
  <w:num w:numId="9" w16cid:durableId="1801919643">
    <w:abstractNumId w:val="47"/>
  </w:num>
  <w:num w:numId="10" w16cid:durableId="457841528">
    <w:abstractNumId w:val="19"/>
  </w:num>
  <w:num w:numId="11" w16cid:durableId="209150354">
    <w:abstractNumId w:val="32"/>
  </w:num>
  <w:num w:numId="12" w16cid:durableId="1738741873">
    <w:abstractNumId w:val="0"/>
  </w:num>
  <w:num w:numId="13" w16cid:durableId="1257054100">
    <w:abstractNumId w:val="18"/>
  </w:num>
  <w:num w:numId="14" w16cid:durableId="983580487">
    <w:abstractNumId w:val="9"/>
  </w:num>
  <w:num w:numId="15" w16cid:durableId="1003170974">
    <w:abstractNumId w:val="12"/>
  </w:num>
  <w:num w:numId="16" w16cid:durableId="1701473619">
    <w:abstractNumId w:val="38"/>
  </w:num>
  <w:num w:numId="17" w16cid:durableId="1485463915">
    <w:abstractNumId w:val="26"/>
  </w:num>
  <w:num w:numId="18" w16cid:durableId="300773965">
    <w:abstractNumId w:val="27"/>
  </w:num>
  <w:num w:numId="19" w16cid:durableId="1159493250">
    <w:abstractNumId w:val="4"/>
  </w:num>
  <w:num w:numId="20" w16cid:durableId="616762144">
    <w:abstractNumId w:val="15"/>
  </w:num>
  <w:num w:numId="21" w16cid:durableId="2091464666">
    <w:abstractNumId w:val="36"/>
  </w:num>
  <w:num w:numId="22" w16cid:durableId="1878852271">
    <w:abstractNumId w:val="48"/>
  </w:num>
  <w:num w:numId="23" w16cid:durableId="361708503">
    <w:abstractNumId w:val="44"/>
  </w:num>
  <w:num w:numId="24" w16cid:durableId="1540121745">
    <w:abstractNumId w:val="5"/>
  </w:num>
  <w:num w:numId="25" w16cid:durableId="1495872252">
    <w:abstractNumId w:val="21"/>
  </w:num>
  <w:num w:numId="26" w16cid:durableId="868370524">
    <w:abstractNumId w:val="35"/>
  </w:num>
  <w:num w:numId="27" w16cid:durableId="578180015">
    <w:abstractNumId w:val="37"/>
  </w:num>
  <w:num w:numId="28" w16cid:durableId="545143028">
    <w:abstractNumId w:val="45"/>
  </w:num>
  <w:num w:numId="29" w16cid:durableId="884676790">
    <w:abstractNumId w:val="40"/>
  </w:num>
  <w:num w:numId="30" w16cid:durableId="554241387">
    <w:abstractNumId w:val="11"/>
  </w:num>
  <w:num w:numId="31" w16cid:durableId="1925214960">
    <w:abstractNumId w:val="1"/>
  </w:num>
  <w:num w:numId="32" w16cid:durableId="625619667">
    <w:abstractNumId w:val="3"/>
  </w:num>
  <w:num w:numId="33" w16cid:durableId="273945851">
    <w:abstractNumId w:val="23"/>
  </w:num>
  <w:num w:numId="34" w16cid:durableId="479887311">
    <w:abstractNumId w:val="41"/>
  </w:num>
  <w:num w:numId="35" w16cid:durableId="257829446">
    <w:abstractNumId w:val="22"/>
  </w:num>
  <w:num w:numId="36" w16cid:durableId="2142070034">
    <w:abstractNumId w:val="8"/>
  </w:num>
  <w:num w:numId="37" w16cid:durableId="744188742">
    <w:abstractNumId w:val="14"/>
  </w:num>
  <w:num w:numId="38" w16cid:durableId="751395988">
    <w:abstractNumId w:val="20"/>
  </w:num>
  <w:num w:numId="39" w16cid:durableId="1183977921">
    <w:abstractNumId w:val="33"/>
  </w:num>
  <w:num w:numId="40" w16cid:durableId="1061368539">
    <w:abstractNumId w:val="42"/>
  </w:num>
  <w:num w:numId="41" w16cid:durableId="716899836">
    <w:abstractNumId w:val="24"/>
  </w:num>
  <w:num w:numId="42" w16cid:durableId="1159732511">
    <w:abstractNumId w:val="29"/>
  </w:num>
  <w:num w:numId="43" w16cid:durableId="1772361578">
    <w:abstractNumId w:val="34"/>
  </w:num>
  <w:num w:numId="44" w16cid:durableId="2033264890">
    <w:abstractNumId w:val="39"/>
  </w:num>
  <w:num w:numId="45" w16cid:durableId="1137340008">
    <w:abstractNumId w:val="28"/>
  </w:num>
  <w:num w:numId="46" w16cid:durableId="1606310404">
    <w:abstractNumId w:val="7"/>
  </w:num>
  <w:num w:numId="47" w16cid:durableId="425276458">
    <w:abstractNumId w:val="16"/>
  </w:num>
  <w:num w:numId="48" w16cid:durableId="1808473364">
    <w:abstractNumId w:val="13"/>
  </w:num>
  <w:num w:numId="49" w16cid:durableId="926351712">
    <w:abstractNumId w:val="43"/>
  </w:num>
  <w:num w:numId="50" w16cid:durableId="257758228">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69A"/>
    <w:rsid w:val="00005696"/>
    <w:rsid w:val="00017F22"/>
    <w:rsid w:val="00045073"/>
    <w:rsid w:val="0004746F"/>
    <w:rsid w:val="000A0BF8"/>
    <w:rsid w:val="000A2EA8"/>
    <w:rsid w:val="000E1C14"/>
    <w:rsid w:val="000F4B12"/>
    <w:rsid w:val="000F717B"/>
    <w:rsid w:val="001333E5"/>
    <w:rsid w:val="0015630F"/>
    <w:rsid w:val="001734A6"/>
    <w:rsid w:val="001812F5"/>
    <w:rsid w:val="00196709"/>
    <w:rsid w:val="001A4009"/>
    <w:rsid w:val="001B1768"/>
    <w:rsid w:val="001C729F"/>
    <w:rsid w:val="001D26EC"/>
    <w:rsid w:val="001E411D"/>
    <w:rsid w:val="00222D3B"/>
    <w:rsid w:val="00244530"/>
    <w:rsid w:val="002559C9"/>
    <w:rsid w:val="00267370"/>
    <w:rsid w:val="002A454E"/>
    <w:rsid w:val="002C1FB1"/>
    <w:rsid w:val="002F733E"/>
    <w:rsid w:val="00310C1B"/>
    <w:rsid w:val="00315642"/>
    <w:rsid w:val="0031587D"/>
    <w:rsid w:val="00332478"/>
    <w:rsid w:val="00351E8A"/>
    <w:rsid w:val="00372F6B"/>
    <w:rsid w:val="00373006"/>
    <w:rsid w:val="003852AB"/>
    <w:rsid w:val="00387AE2"/>
    <w:rsid w:val="00393DCE"/>
    <w:rsid w:val="003B48B8"/>
    <w:rsid w:val="003C32D0"/>
    <w:rsid w:val="003C5F4F"/>
    <w:rsid w:val="003C7FC4"/>
    <w:rsid w:val="00415537"/>
    <w:rsid w:val="004179DB"/>
    <w:rsid w:val="00427C07"/>
    <w:rsid w:val="004323CE"/>
    <w:rsid w:val="00434BBE"/>
    <w:rsid w:val="00480D44"/>
    <w:rsid w:val="00490149"/>
    <w:rsid w:val="004958FF"/>
    <w:rsid w:val="004A7333"/>
    <w:rsid w:val="004B29A1"/>
    <w:rsid w:val="004D00D1"/>
    <w:rsid w:val="004E17BF"/>
    <w:rsid w:val="004E226B"/>
    <w:rsid w:val="004E3878"/>
    <w:rsid w:val="0050329E"/>
    <w:rsid w:val="00517B73"/>
    <w:rsid w:val="005270B0"/>
    <w:rsid w:val="00530139"/>
    <w:rsid w:val="005878CF"/>
    <w:rsid w:val="005A79AF"/>
    <w:rsid w:val="005C6D6D"/>
    <w:rsid w:val="005D0D5F"/>
    <w:rsid w:val="005D5588"/>
    <w:rsid w:val="006065A0"/>
    <w:rsid w:val="00625353"/>
    <w:rsid w:val="006633FE"/>
    <w:rsid w:val="006822E9"/>
    <w:rsid w:val="00682C10"/>
    <w:rsid w:val="006E2560"/>
    <w:rsid w:val="006F35F4"/>
    <w:rsid w:val="00700774"/>
    <w:rsid w:val="0070241A"/>
    <w:rsid w:val="00705811"/>
    <w:rsid w:val="00720210"/>
    <w:rsid w:val="00745C24"/>
    <w:rsid w:val="00761FC1"/>
    <w:rsid w:val="00782D68"/>
    <w:rsid w:val="0078375D"/>
    <w:rsid w:val="00786A54"/>
    <w:rsid w:val="007A183D"/>
    <w:rsid w:val="007A30D6"/>
    <w:rsid w:val="007D6AB5"/>
    <w:rsid w:val="007E58AA"/>
    <w:rsid w:val="007F70BD"/>
    <w:rsid w:val="0084082F"/>
    <w:rsid w:val="008604EC"/>
    <w:rsid w:val="00891732"/>
    <w:rsid w:val="00897064"/>
    <w:rsid w:val="008A04B9"/>
    <w:rsid w:val="008A7386"/>
    <w:rsid w:val="008B23DC"/>
    <w:rsid w:val="008D54C7"/>
    <w:rsid w:val="008E6B10"/>
    <w:rsid w:val="009154F7"/>
    <w:rsid w:val="00923342"/>
    <w:rsid w:val="0095555F"/>
    <w:rsid w:val="009A2B9B"/>
    <w:rsid w:val="009B3CEE"/>
    <w:rsid w:val="00A67642"/>
    <w:rsid w:val="00AB288F"/>
    <w:rsid w:val="00AB3210"/>
    <w:rsid w:val="00AB601A"/>
    <w:rsid w:val="00AD0676"/>
    <w:rsid w:val="00AE65BC"/>
    <w:rsid w:val="00AF4EAD"/>
    <w:rsid w:val="00B230B5"/>
    <w:rsid w:val="00B61F5F"/>
    <w:rsid w:val="00B77C0A"/>
    <w:rsid w:val="00BA7D1A"/>
    <w:rsid w:val="00BD5AD8"/>
    <w:rsid w:val="00C04EEC"/>
    <w:rsid w:val="00C05D7F"/>
    <w:rsid w:val="00C139B6"/>
    <w:rsid w:val="00C20B2D"/>
    <w:rsid w:val="00C34227"/>
    <w:rsid w:val="00C97423"/>
    <w:rsid w:val="00C9789F"/>
    <w:rsid w:val="00CA221A"/>
    <w:rsid w:val="00CD4882"/>
    <w:rsid w:val="00D00F36"/>
    <w:rsid w:val="00D250CF"/>
    <w:rsid w:val="00D30199"/>
    <w:rsid w:val="00D3365F"/>
    <w:rsid w:val="00D64114"/>
    <w:rsid w:val="00D74985"/>
    <w:rsid w:val="00D810D2"/>
    <w:rsid w:val="00D813DB"/>
    <w:rsid w:val="00DB7DF9"/>
    <w:rsid w:val="00DC365D"/>
    <w:rsid w:val="00DC6855"/>
    <w:rsid w:val="00DD7256"/>
    <w:rsid w:val="00DE057A"/>
    <w:rsid w:val="00DF0DE9"/>
    <w:rsid w:val="00DF24DA"/>
    <w:rsid w:val="00DF2A92"/>
    <w:rsid w:val="00E56BE8"/>
    <w:rsid w:val="00E62162"/>
    <w:rsid w:val="00E86EEC"/>
    <w:rsid w:val="00E95174"/>
    <w:rsid w:val="00E9723A"/>
    <w:rsid w:val="00EB0B75"/>
    <w:rsid w:val="00EC0F4B"/>
    <w:rsid w:val="00EC669A"/>
    <w:rsid w:val="00ED6D5C"/>
    <w:rsid w:val="00ED7F92"/>
    <w:rsid w:val="00F02B2E"/>
    <w:rsid w:val="00F101C5"/>
    <w:rsid w:val="00F15961"/>
    <w:rsid w:val="00F20B8A"/>
    <w:rsid w:val="00F62AB0"/>
    <w:rsid w:val="00FC0E33"/>
    <w:rsid w:val="00FC46D6"/>
    <w:rsid w:val="00FC4A9F"/>
    <w:rsid w:val="00FD5642"/>
    <w:rsid w:val="08279721"/>
    <w:rsid w:val="1EBFD78D"/>
    <w:rsid w:val="32F0A44C"/>
    <w:rsid w:val="33686FC2"/>
    <w:rsid w:val="3BA34388"/>
    <w:rsid w:val="4B076A42"/>
    <w:rsid w:val="4B7632EC"/>
    <w:rsid w:val="4E48FAA6"/>
    <w:rsid w:val="71DF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C7979B"/>
  <w15:chartTrackingRefBased/>
  <w15:docId w15:val="{B967CA2D-6518-4085-8388-6B1DF95A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pBdr>
        <w:top w:val="single" w:color="auto" w:sz="4" w:space="1"/>
        <w:left w:val="single" w:color="auto" w:sz="4" w:space="4"/>
        <w:bottom w:val="single" w:color="auto" w:sz="4" w:space="1"/>
        <w:right w:val="single" w:color="auto" w:sz="4" w:space="4"/>
      </w:pBdr>
      <w:jc w:val="center"/>
      <w:outlineLvl w:val="1"/>
    </w:pPr>
    <w:rPr>
      <w:rFonts w:ascii="Comic Sans MS" w:hAnsi="Comic Sans MS"/>
      <w:sz w:val="40"/>
    </w:rPr>
  </w:style>
  <w:style w:type="paragraph" w:styleId="Heading3">
    <w:name w:val="heading 3"/>
    <w:basedOn w:val="Normal"/>
    <w:next w:val="Normal"/>
    <w:qFormat/>
    <w:pPr>
      <w:keepNext/>
      <w:pBdr>
        <w:top w:val="single" w:color="auto" w:sz="4" w:space="1"/>
        <w:left w:val="single" w:color="auto" w:sz="4" w:space="4"/>
        <w:bottom w:val="single" w:color="auto" w:sz="4" w:space="1"/>
        <w:right w:val="single" w:color="auto" w:sz="4" w:space="4"/>
      </w:pBdr>
      <w:spacing w:before="120"/>
      <w:jc w:val="center"/>
      <w:outlineLvl w:val="2"/>
    </w:pPr>
    <w:rPr>
      <w:rFonts w:ascii="Comic Sans MS" w:hAnsi="Comic Sans MS"/>
      <w:sz w:val="52"/>
    </w:rPr>
  </w:style>
  <w:style w:type="paragraph" w:styleId="Heading4">
    <w:name w:val="heading 4"/>
    <w:basedOn w:val="Normal"/>
    <w:next w:val="Normal"/>
    <w:qFormat/>
    <w:pPr>
      <w:keepNext/>
      <w:pBdr>
        <w:top w:val="single" w:color="auto" w:sz="4" w:space="1"/>
        <w:left w:val="single" w:color="auto" w:sz="4" w:space="4"/>
        <w:bottom w:val="single" w:color="auto" w:sz="4" w:space="1"/>
        <w:right w:val="single" w:color="auto" w:sz="4" w:space="4"/>
      </w:pBdr>
      <w:spacing w:before="120"/>
      <w:jc w:val="center"/>
      <w:outlineLvl w:val="3"/>
    </w:pPr>
    <w:rPr>
      <w:rFonts w:ascii="Comic Sans MS" w:hAnsi="Comic Sans MS"/>
      <w:b/>
      <w:sz w:val="7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pPr>
      <w:jc w:val="center"/>
    </w:pPr>
    <w:rPr>
      <w:rFonts w:ascii="Arial" w:hAnsi="Arial"/>
      <w:b/>
      <w:sz w:val="52"/>
    </w:rPr>
  </w:style>
  <w:style w:type="paragraph" w:styleId="BodyText2">
    <w:name w:val="Body Text 2"/>
    <w:basedOn w:val="Normal"/>
    <w:rPr>
      <w:rFonts w:ascii="Arial" w:hAnsi="Arial"/>
      <w:sz w:val="24"/>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EC669A"/>
    <w:rPr>
      <w:rFonts w:ascii="Tahoma" w:hAnsi="Tahoma" w:cs="Tahoma"/>
      <w:sz w:val="16"/>
      <w:szCs w:val="16"/>
    </w:rPr>
  </w:style>
  <w:style w:type="paragraph" w:styleId="Title">
    <w:name w:val="Title"/>
    <w:basedOn w:val="Normal"/>
    <w:qFormat/>
    <w:rsid w:val="004E3878"/>
    <w:pPr>
      <w:jc w:val="center"/>
    </w:pPr>
    <w:rPr>
      <w:rFonts w:ascii="Arial" w:hAnsi="Arial"/>
      <w:b/>
      <w:sz w:val="32"/>
    </w:rPr>
  </w:style>
  <w:style w:type="character" w:styleId="Hyperlink">
    <w:name w:val="Hyperlink"/>
    <w:rsid w:val="00897064"/>
    <w:rPr>
      <w:color w:val="0563C1"/>
      <w:u w:val="single"/>
    </w:rPr>
  </w:style>
  <w:style w:type="character" w:styleId="UnresolvedMention">
    <w:name w:val="Unresolved Mention"/>
    <w:uiPriority w:val="99"/>
    <w:semiHidden/>
    <w:unhideWhenUsed/>
    <w:rsid w:val="00897064"/>
    <w:rPr>
      <w:color w:val="808080"/>
      <w:shd w:val="clear" w:color="auto" w:fill="E6E6E6"/>
    </w:rPr>
  </w:style>
  <w:style w:type="character" w:styleId="HTMLCite">
    <w:name w:val="HTML Cite"/>
    <w:uiPriority w:val="99"/>
    <w:unhideWhenUsed/>
    <w:rsid w:val="00017F22"/>
    <w:rPr>
      <w:i w:val="0"/>
      <w:iCs w:val="0"/>
      <w:color w:val="006D21"/>
    </w:rPr>
  </w:style>
  <w:style w:type="character" w:styleId="Strong">
    <w:name w:val="Strong"/>
    <w:uiPriority w:val="22"/>
    <w:qFormat/>
    <w:rsid w:val="00017F22"/>
    <w:rPr>
      <w:b/>
      <w:bCs/>
    </w:rPr>
  </w:style>
  <w:style w:type="paragraph" w:styleId="ListParagraph">
    <w:name w:val="List Paragraph"/>
    <w:basedOn w:val="Normal"/>
    <w:rsid w:val="00F15961"/>
    <w:pPr>
      <w:suppressAutoHyphens/>
      <w:autoSpaceDN w:val="0"/>
      <w:spacing w:after="160" w:line="254" w:lineRule="auto"/>
      <w:ind w:left="720"/>
      <w:contextualSpacing/>
    </w:pPr>
    <w:rPr>
      <w:rFonts w:ascii="Calibri" w:hAnsi="Calibri" w:eastAsia="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345755EC4F34CA41EC322332C17A7" ma:contentTypeVersion="" ma:contentTypeDescription="Create a new document." ma:contentTypeScope="" ma:versionID="f69d44b32ca254e2bab26a80d02d3a5b">
  <xsd:schema xmlns:xsd="http://www.w3.org/2001/XMLSchema" xmlns:xs="http://www.w3.org/2001/XMLSchema" xmlns:p="http://schemas.microsoft.com/office/2006/metadata/properties" xmlns:ns2="97e5310e-81a0-4773-ab18-67f95c4a7dcb" xmlns:ns3="4aee88bc-e4f5-4630-bfeb-95795180846d" xmlns:ns4="3c6552ff-e203-492b-9a4a-86c2b1ce869f" targetNamespace="http://schemas.microsoft.com/office/2006/metadata/properties" ma:root="true" ma:fieldsID="07b450ed2645413621cc84285e831fda" ns2:_="" ns3:_="" ns4:_="">
    <xsd:import namespace="97e5310e-81a0-4773-ab18-67f95c4a7dcb"/>
    <xsd:import namespace="4aee88bc-e4f5-4630-bfeb-95795180846d"/>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5310e-81a0-4773-ab18-67f95c4a7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e88bc-e4f5-4630-bfeb-9579518084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7EC2E0-837A-48FC-BD00-9C552CAF7A95}" ma:internalName="TaxCatchAll" ma:showField="CatchAllData" ma:web="{4aee88bc-e4f5-4630-bfeb-9579518084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e5310e-81a0-4773-ab18-67f95c4a7dcb">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49FE1495-A7DF-48D6-B1ED-5F9D233840B4}"/>
</file>

<file path=customXml/itemProps2.xml><?xml version="1.0" encoding="utf-8"?>
<ds:datastoreItem xmlns:ds="http://schemas.openxmlformats.org/officeDocument/2006/customXml" ds:itemID="{5D4352E4-A266-4C0C-BD90-4C87EB0AD0B4}">
  <ds:schemaRefs>
    <ds:schemaRef ds:uri="http://schemas.microsoft.com/sharepoint/v3/contenttype/forms"/>
  </ds:schemaRefs>
</ds:datastoreItem>
</file>

<file path=customXml/itemProps3.xml><?xml version="1.0" encoding="utf-8"?>
<ds:datastoreItem xmlns:ds="http://schemas.openxmlformats.org/officeDocument/2006/customXml" ds:itemID="{7829A755-F8BD-4734-A225-9E75CCBCF50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Shropshire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good SEN Policy:</dc:title>
  <dc:subject/>
  <dc:creator>Education</dc:creator>
  <cp:keywords/>
  <cp:lastModifiedBy>Battrick, Craig</cp:lastModifiedBy>
  <cp:revision>5</cp:revision>
  <cp:lastPrinted>2018-09-19T09:11:00Z</cp:lastPrinted>
  <dcterms:created xsi:type="dcterms:W3CDTF">2024-05-08T12:36:00Z</dcterms:created>
  <dcterms:modified xsi:type="dcterms:W3CDTF">2024-05-08T19:47:56Z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0x010100A8E345755EC4F34CA41EC322332C17A7</vt:lpwstr>
  </property>
  <property fmtid="{D5CDD505-2E9C-101B-9397-08002B2CF9AE}" pid="3" name="MediaServiceImageTags">
    <vt:lpwstr/>
  </property>
</Properties>
</file>